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C5A" w:rsidRDefault="001F0C5A" w:rsidP="001F0C5A">
      <w:pPr>
        <w:keepNext/>
        <w:pBdr>
          <w:bottom w:val="single" w:sz="2" w:space="1" w:color="auto"/>
        </w:pBdr>
        <w:spacing w:before="120" w:after="240" w:line="240" w:lineRule="auto"/>
        <w:jc w:val="both"/>
        <w:outlineLvl w:val="1"/>
        <w:rPr>
          <w:rFonts w:ascii="Calibri" w:eastAsia="Times New Roman" w:hAnsi="Calibri" w:cs="Times New Roman"/>
          <w:b/>
          <w:caps/>
          <w:color w:val="003366"/>
          <w:sz w:val="28"/>
          <w:szCs w:val="24"/>
          <w:lang w:eastAsia="el-GR"/>
        </w:rPr>
      </w:pPr>
      <w:bookmarkStart w:id="0" w:name="_Toc447707459"/>
    </w:p>
    <w:p w:rsidR="001F0C5A" w:rsidRPr="00382892" w:rsidRDefault="001F0C5A" w:rsidP="001F0C5A">
      <w:pPr>
        <w:keepNext/>
        <w:pBdr>
          <w:bottom w:val="single" w:sz="2" w:space="1" w:color="auto"/>
        </w:pBdr>
        <w:spacing w:before="120" w:after="240" w:line="240" w:lineRule="auto"/>
        <w:jc w:val="both"/>
        <w:outlineLvl w:val="1"/>
        <w:rPr>
          <w:rFonts w:ascii="Calibri" w:eastAsia="Times New Roman" w:hAnsi="Calibri" w:cs="Times New Roman"/>
          <w:b/>
          <w:caps/>
          <w:color w:val="003366"/>
          <w:sz w:val="28"/>
          <w:szCs w:val="24"/>
          <w:lang w:eastAsia="el-GR"/>
        </w:rPr>
      </w:pPr>
      <w:r w:rsidRPr="004B6EDB">
        <w:rPr>
          <w:rFonts w:ascii="Calibri" w:eastAsia="Times New Roman" w:hAnsi="Calibri" w:cs="Times New Roman"/>
          <w:b/>
          <w:caps/>
          <w:color w:val="003366"/>
          <w:sz w:val="28"/>
          <w:szCs w:val="24"/>
          <w:lang w:eastAsia="el-GR"/>
        </w:rPr>
        <w:t xml:space="preserve">ΕΠΙΤΕΛΙΚΗ ΣΥΝΟΨΗ </w:t>
      </w:r>
    </w:p>
    <w:p w:rsidR="001F0C5A" w:rsidRPr="00B926E6" w:rsidRDefault="001F0C5A" w:rsidP="001F0C5A">
      <w:pPr>
        <w:pStyle w:val="Footer"/>
        <w:rPr>
          <w:rStyle w:val="PageNumber"/>
          <w:rFonts w:cs="Tahoma"/>
          <w:b/>
          <w:bCs/>
          <w:i/>
          <w:color w:val="EE6600"/>
          <w:sz w:val="32"/>
          <w:szCs w:val="32"/>
        </w:rPr>
      </w:pPr>
      <w:r w:rsidRPr="00B926E6">
        <w:rPr>
          <w:rStyle w:val="PageNumber"/>
          <w:rFonts w:cs="Tahoma"/>
          <w:b/>
          <w:bCs/>
          <w:i/>
          <w:color w:val="EE6600"/>
          <w:sz w:val="32"/>
          <w:szCs w:val="32"/>
        </w:rPr>
        <w:t>«</w:t>
      </w:r>
      <w:r w:rsidRPr="00354E7F">
        <w:rPr>
          <w:rStyle w:val="PageNumber"/>
          <w:rFonts w:cs="Tahoma"/>
          <w:b/>
          <w:bCs/>
          <w:i/>
          <w:color w:val="EE6600"/>
          <w:sz w:val="32"/>
          <w:szCs w:val="32"/>
        </w:rPr>
        <w:t xml:space="preserve">Οι Ψηφιακές Επικοινωνίες </w:t>
      </w:r>
      <w:r>
        <w:rPr>
          <w:rStyle w:val="PageNumber"/>
          <w:rFonts w:cs="Tahoma"/>
          <w:b/>
          <w:bCs/>
          <w:i/>
          <w:color w:val="EE6600"/>
          <w:sz w:val="32"/>
          <w:szCs w:val="32"/>
        </w:rPr>
        <w:t xml:space="preserve">Βασικός </w:t>
      </w:r>
      <w:r w:rsidRPr="00354E7F">
        <w:rPr>
          <w:rStyle w:val="PageNumber"/>
          <w:rFonts w:cs="Tahoma"/>
          <w:b/>
          <w:bCs/>
          <w:i/>
          <w:color w:val="EE6600"/>
          <w:sz w:val="32"/>
          <w:szCs w:val="32"/>
        </w:rPr>
        <w:t>Πυλώνας Ανάπτυξης της Ελληνικής Οικονομίας</w:t>
      </w:r>
      <w:r w:rsidRPr="00C76514">
        <w:rPr>
          <w:rStyle w:val="PageNumber"/>
          <w:rFonts w:cs="Tahoma"/>
          <w:b/>
          <w:bCs/>
          <w:i/>
          <w:color w:val="EE6600"/>
          <w:sz w:val="32"/>
          <w:szCs w:val="32"/>
        </w:rPr>
        <w:t>»</w:t>
      </w:r>
      <w:r w:rsidRPr="00B926E6">
        <w:rPr>
          <w:rStyle w:val="PageNumber"/>
          <w:rFonts w:cs="Tahoma"/>
          <w:b/>
          <w:bCs/>
          <w:i/>
          <w:color w:val="EE6600"/>
          <w:sz w:val="32"/>
          <w:szCs w:val="32"/>
        </w:rPr>
        <w:t xml:space="preserve"> </w:t>
      </w:r>
    </w:p>
    <w:p w:rsidR="001F0C5A" w:rsidRDefault="001F0C5A" w:rsidP="001F0C5A">
      <w:pPr>
        <w:pStyle w:val="Footer"/>
        <w:rPr>
          <w:rStyle w:val="PageNumber"/>
          <w:rFonts w:cs="Tahoma"/>
          <w:bCs/>
          <w:i/>
          <w:color w:val="808080"/>
          <w:sz w:val="28"/>
          <w:szCs w:val="28"/>
        </w:rPr>
      </w:pPr>
    </w:p>
    <w:p w:rsidR="001F0C5A" w:rsidRDefault="001F0C5A" w:rsidP="001F0C5A">
      <w:pPr>
        <w:pStyle w:val="Footer"/>
        <w:rPr>
          <w:rStyle w:val="PageNumber"/>
          <w:rFonts w:cs="Tahoma"/>
          <w:bCs/>
          <w:i/>
          <w:color w:val="808080"/>
          <w:sz w:val="28"/>
          <w:szCs w:val="28"/>
        </w:rPr>
      </w:pPr>
    </w:p>
    <w:p w:rsidR="001F0C5A" w:rsidRDefault="001F0C5A" w:rsidP="001F0C5A">
      <w:pPr>
        <w:pStyle w:val="Footer"/>
        <w:rPr>
          <w:rStyle w:val="PageNumber"/>
          <w:rFonts w:cs="Tahoma"/>
          <w:bCs/>
          <w:i/>
          <w:color w:val="808080"/>
          <w:sz w:val="28"/>
          <w:szCs w:val="28"/>
        </w:rPr>
      </w:pPr>
    </w:p>
    <w:p w:rsidR="001F0C5A" w:rsidRDefault="001F0C5A" w:rsidP="001F0C5A">
      <w:pPr>
        <w:pStyle w:val="Footer"/>
        <w:rPr>
          <w:rStyle w:val="PageNumber"/>
          <w:rFonts w:cs="Tahoma"/>
          <w:bCs/>
          <w:i/>
          <w:color w:val="808080"/>
          <w:sz w:val="28"/>
          <w:szCs w:val="28"/>
        </w:rPr>
      </w:pPr>
    </w:p>
    <w:p w:rsidR="001F0C5A" w:rsidRDefault="001F0C5A" w:rsidP="001F0C5A">
      <w:pPr>
        <w:pStyle w:val="Footer"/>
        <w:rPr>
          <w:rStyle w:val="PageNumber"/>
          <w:rFonts w:cs="Tahoma"/>
          <w:bCs/>
          <w:i/>
          <w:color w:val="808080"/>
          <w:sz w:val="28"/>
          <w:szCs w:val="28"/>
        </w:rPr>
      </w:pPr>
    </w:p>
    <w:p w:rsidR="001F0C5A" w:rsidRDefault="001F0C5A" w:rsidP="001F0C5A">
      <w:pPr>
        <w:pStyle w:val="Footer"/>
        <w:rPr>
          <w:rStyle w:val="PageNumber"/>
          <w:rFonts w:cs="Tahoma"/>
          <w:bCs/>
          <w:i/>
          <w:color w:val="808080"/>
          <w:sz w:val="28"/>
          <w:szCs w:val="28"/>
        </w:rPr>
      </w:pPr>
    </w:p>
    <w:p w:rsidR="001F0C5A" w:rsidRDefault="001F0C5A" w:rsidP="001F0C5A">
      <w:pPr>
        <w:pStyle w:val="Footer"/>
        <w:rPr>
          <w:rStyle w:val="PageNumber"/>
          <w:rFonts w:cs="Tahoma"/>
          <w:bCs/>
          <w:i/>
          <w:color w:val="808080"/>
          <w:sz w:val="28"/>
          <w:szCs w:val="28"/>
        </w:rPr>
      </w:pPr>
    </w:p>
    <w:p w:rsidR="001F0C5A" w:rsidRDefault="001F0C5A" w:rsidP="001F0C5A">
      <w:pPr>
        <w:pStyle w:val="Footer"/>
        <w:rPr>
          <w:rStyle w:val="PageNumber"/>
          <w:rFonts w:cs="Tahoma"/>
          <w:bCs/>
          <w:i/>
          <w:color w:val="808080"/>
          <w:sz w:val="28"/>
          <w:szCs w:val="28"/>
        </w:rPr>
      </w:pPr>
    </w:p>
    <w:p w:rsidR="001F0C5A" w:rsidRDefault="001F0C5A" w:rsidP="001F0C5A">
      <w:pPr>
        <w:pStyle w:val="Footer"/>
        <w:rPr>
          <w:rStyle w:val="PageNumber"/>
          <w:rFonts w:cs="Tahoma"/>
          <w:bCs/>
          <w:i/>
          <w:color w:val="808080"/>
          <w:sz w:val="28"/>
          <w:szCs w:val="28"/>
        </w:rPr>
      </w:pPr>
    </w:p>
    <w:p w:rsidR="001F0C5A" w:rsidRDefault="001F0C5A" w:rsidP="001F0C5A">
      <w:pPr>
        <w:pStyle w:val="Footer"/>
        <w:rPr>
          <w:rStyle w:val="PageNumber"/>
          <w:rFonts w:cs="Tahoma"/>
          <w:bCs/>
          <w:i/>
          <w:color w:val="808080"/>
          <w:sz w:val="28"/>
          <w:szCs w:val="28"/>
        </w:rPr>
      </w:pPr>
    </w:p>
    <w:p w:rsidR="001F0C5A" w:rsidRDefault="001F0C5A" w:rsidP="001F0C5A">
      <w:pPr>
        <w:pStyle w:val="Footer"/>
        <w:rPr>
          <w:rStyle w:val="PageNumber"/>
          <w:rFonts w:cs="Tahoma"/>
          <w:bCs/>
          <w:i/>
          <w:color w:val="808080"/>
          <w:sz w:val="28"/>
          <w:szCs w:val="28"/>
        </w:rPr>
      </w:pPr>
    </w:p>
    <w:p w:rsidR="001F0C5A" w:rsidRDefault="001F0C5A" w:rsidP="001F0C5A">
      <w:pPr>
        <w:pStyle w:val="Footer"/>
        <w:rPr>
          <w:rStyle w:val="PageNumber"/>
          <w:rFonts w:cs="Tahoma"/>
          <w:bCs/>
          <w:i/>
          <w:color w:val="808080"/>
          <w:sz w:val="28"/>
          <w:szCs w:val="28"/>
        </w:rPr>
      </w:pPr>
    </w:p>
    <w:p w:rsidR="001F0C5A" w:rsidRDefault="001F0C5A" w:rsidP="001F0C5A">
      <w:pPr>
        <w:pStyle w:val="Footer"/>
        <w:rPr>
          <w:rStyle w:val="PageNumber"/>
          <w:rFonts w:cs="Tahoma"/>
          <w:bCs/>
          <w:i/>
          <w:color w:val="808080"/>
          <w:sz w:val="28"/>
          <w:szCs w:val="28"/>
        </w:rPr>
      </w:pPr>
      <w:r w:rsidRPr="00446165">
        <w:rPr>
          <w:rFonts w:asciiTheme="majorHAnsi" w:hAnsiTheme="majorHAnsi"/>
          <w:noProof/>
          <w:lang w:eastAsia="el-GR"/>
        </w:rPr>
        <w:drawing>
          <wp:anchor distT="0" distB="0" distL="114300" distR="114300" simplePos="0" relativeHeight="251659264" behindDoc="0" locked="0" layoutInCell="1" allowOverlap="1" wp14:anchorId="087940C9" wp14:editId="2EB71904">
            <wp:simplePos x="0" y="0"/>
            <wp:positionH relativeFrom="column">
              <wp:posOffset>0</wp:posOffset>
            </wp:positionH>
            <wp:positionV relativeFrom="paragraph">
              <wp:posOffset>378460</wp:posOffset>
            </wp:positionV>
            <wp:extent cx="3743325" cy="972820"/>
            <wp:effectExtent l="0" t="0" r="9525" b="0"/>
            <wp:wrapTight wrapText="bothSides">
              <wp:wrapPolygon edited="0">
                <wp:start x="0" y="0"/>
                <wp:lineTo x="0" y="21149"/>
                <wp:lineTo x="21545" y="21149"/>
                <wp:lineTo x="21545" y="0"/>
                <wp:lineTo x="0" y="0"/>
              </wp:wrapPolygon>
            </wp:wrapTight>
            <wp:docPr id="84" name="Picture 5" descr="Description: Macintosh HD:Users:efzamani:Downloads:a.LOGO-NAM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Macintosh HD:Users:efzamani:Downloads:a.LOGO-NAME_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43325" cy="9728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F0C5A" w:rsidRDefault="001F0C5A" w:rsidP="001F0C5A">
      <w:pPr>
        <w:pStyle w:val="Footer"/>
        <w:rPr>
          <w:rStyle w:val="PageNumber"/>
          <w:rFonts w:cs="Tahoma"/>
          <w:bCs/>
          <w:i/>
          <w:color w:val="808080"/>
          <w:sz w:val="28"/>
          <w:szCs w:val="28"/>
        </w:rPr>
      </w:pPr>
    </w:p>
    <w:p w:rsidR="001F0C5A" w:rsidRPr="001F0C5A" w:rsidRDefault="001F0C5A" w:rsidP="001F0C5A">
      <w:pPr>
        <w:pStyle w:val="Footer"/>
        <w:rPr>
          <w:rStyle w:val="PageNumber"/>
          <w:rFonts w:cs="Tahoma"/>
          <w:bCs/>
          <w:i/>
          <w:color w:val="808080"/>
          <w:sz w:val="28"/>
          <w:szCs w:val="28"/>
        </w:rPr>
      </w:pPr>
      <w:r>
        <w:rPr>
          <w:rStyle w:val="PageNumber"/>
          <w:rFonts w:cs="Tahoma"/>
          <w:bCs/>
          <w:i/>
          <w:color w:val="808080"/>
          <w:sz w:val="28"/>
          <w:szCs w:val="28"/>
        </w:rPr>
        <w:t>Μάιος</w:t>
      </w:r>
      <w:r w:rsidRPr="00B926E6">
        <w:rPr>
          <w:rStyle w:val="PageNumber"/>
          <w:rFonts w:cs="Tahoma"/>
          <w:bCs/>
          <w:i/>
          <w:color w:val="808080"/>
          <w:sz w:val="28"/>
          <w:szCs w:val="28"/>
        </w:rPr>
        <w:t xml:space="preserve"> 201</w:t>
      </w:r>
      <w:r w:rsidRPr="001F0C5A">
        <w:rPr>
          <w:rStyle w:val="PageNumber"/>
          <w:rFonts w:cs="Tahoma"/>
          <w:bCs/>
          <w:i/>
          <w:color w:val="808080"/>
          <w:sz w:val="28"/>
          <w:szCs w:val="28"/>
        </w:rPr>
        <w:t>6</w:t>
      </w:r>
    </w:p>
    <w:p w:rsidR="001F0C5A" w:rsidRPr="00B926E6" w:rsidRDefault="001F0C5A" w:rsidP="001F0C5A">
      <w:pPr>
        <w:rPr>
          <w:b/>
          <w:sz w:val="28"/>
          <w:szCs w:val="28"/>
        </w:rPr>
      </w:pPr>
    </w:p>
    <w:bookmarkEnd w:id="0"/>
    <w:p w:rsidR="001F0C5A" w:rsidRDefault="001F0C5A" w:rsidP="00EC5A53">
      <w:pPr>
        <w:spacing w:after="120"/>
        <w:jc w:val="both"/>
        <w:rPr>
          <w:rFonts w:ascii="Calibri" w:eastAsia="Calibri" w:hAnsi="Calibri" w:cs="Times New Roman"/>
          <w:b/>
          <w:i/>
          <w:color w:val="002060"/>
        </w:rPr>
      </w:pPr>
    </w:p>
    <w:p w:rsidR="001F0C5A" w:rsidRDefault="001F0C5A" w:rsidP="00EC5A53">
      <w:pPr>
        <w:spacing w:after="120"/>
        <w:jc w:val="both"/>
        <w:rPr>
          <w:rFonts w:ascii="Calibri" w:eastAsia="Calibri" w:hAnsi="Calibri" w:cs="Times New Roman"/>
          <w:b/>
          <w:i/>
          <w:color w:val="002060"/>
        </w:rPr>
      </w:pPr>
    </w:p>
    <w:p w:rsidR="001F0C5A" w:rsidRDefault="001F0C5A" w:rsidP="00EC5A53">
      <w:pPr>
        <w:spacing w:after="120"/>
        <w:jc w:val="both"/>
        <w:rPr>
          <w:rFonts w:ascii="Calibri" w:eastAsia="Calibri" w:hAnsi="Calibri" w:cs="Times New Roman"/>
          <w:b/>
          <w:i/>
          <w:color w:val="002060"/>
        </w:rPr>
      </w:pPr>
    </w:p>
    <w:p w:rsidR="001F0C5A" w:rsidRDefault="001F0C5A" w:rsidP="00EC5A53">
      <w:pPr>
        <w:spacing w:after="120"/>
        <w:jc w:val="both"/>
        <w:rPr>
          <w:rFonts w:ascii="Calibri" w:eastAsia="Calibri" w:hAnsi="Calibri" w:cs="Times New Roman"/>
          <w:b/>
          <w:i/>
          <w:color w:val="002060"/>
        </w:rPr>
      </w:pPr>
    </w:p>
    <w:p w:rsidR="001F0C5A" w:rsidRDefault="001F0C5A" w:rsidP="00EC5A53">
      <w:pPr>
        <w:spacing w:after="120"/>
        <w:jc w:val="both"/>
        <w:rPr>
          <w:rFonts w:ascii="Calibri" w:eastAsia="Calibri" w:hAnsi="Calibri" w:cs="Times New Roman"/>
          <w:b/>
          <w:i/>
          <w:color w:val="002060"/>
        </w:rPr>
      </w:pPr>
    </w:p>
    <w:p w:rsidR="00382892" w:rsidRPr="001F0C5A" w:rsidRDefault="001F0C5A" w:rsidP="00EC5A53">
      <w:pPr>
        <w:spacing w:after="120"/>
        <w:jc w:val="both"/>
        <w:rPr>
          <w:rFonts w:ascii="Calibri" w:eastAsia="Calibri" w:hAnsi="Calibri" w:cs="Times New Roman"/>
          <w:b/>
          <w:caps/>
          <w:color w:val="002060"/>
          <w:sz w:val="24"/>
          <w:szCs w:val="24"/>
        </w:rPr>
      </w:pPr>
      <w:r w:rsidRPr="001F0C5A">
        <w:rPr>
          <w:rFonts w:ascii="Calibri" w:eastAsia="Calibri" w:hAnsi="Calibri" w:cs="Times New Roman"/>
          <w:b/>
          <w:caps/>
          <w:color w:val="002060"/>
          <w:sz w:val="24"/>
          <w:szCs w:val="24"/>
        </w:rPr>
        <w:lastRenderedPageBreak/>
        <w:t xml:space="preserve"> </w:t>
      </w:r>
      <w:r w:rsidR="00382892" w:rsidRPr="001F0C5A">
        <w:rPr>
          <w:rFonts w:ascii="Calibri" w:eastAsia="Calibri" w:hAnsi="Calibri" w:cs="Times New Roman"/>
          <w:b/>
          <w:caps/>
          <w:color w:val="002060"/>
          <w:sz w:val="24"/>
          <w:szCs w:val="24"/>
        </w:rPr>
        <w:t>«Οι Ψηφιακές Επικοινωνίες Βασικός Πυλώνας Ανάπτυξης της Ελληνικής Οικονομίας»</w:t>
      </w:r>
      <w:r w:rsidRPr="001F0C5A">
        <w:rPr>
          <w:rFonts w:ascii="Calibri" w:eastAsia="Calibri" w:hAnsi="Calibri" w:cs="Times New Roman"/>
          <w:b/>
          <w:caps/>
          <w:color w:val="002060"/>
          <w:sz w:val="24"/>
          <w:szCs w:val="24"/>
        </w:rPr>
        <w:t xml:space="preserve">, </w:t>
      </w:r>
      <w:r w:rsidR="00382892" w:rsidRPr="001F0C5A">
        <w:rPr>
          <w:rFonts w:ascii="Calibri" w:eastAsia="Calibri" w:hAnsi="Calibri" w:cs="Times New Roman"/>
          <w:b/>
          <w:caps/>
          <w:color w:val="002060"/>
          <w:sz w:val="24"/>
          <w:szCs w:val="24"/>
        </w:rPr>
        <w:t>Οικονομικό Πανεπιστήμιο Αθηνών, Μάιος 2016</w:t>
      </w:r>
    </w:p>
    <w:p w:rsidR="001F0C5A" w:rsidRDefault="001F0C5A" w:rsidP="00EC5A53">
      <w:pPr>
        <w:spacing w:after="120"/>
        <w:jc w:val="both"/>
        <w:rPr>
          <w:rFonts w:ascii="Calibri" w:eastAsia="Calibri" w:hAnsi="Calibri" w:cs="Times New Roman"/>
          <w:b/>
          <w:i/>
          <w:color w:val="002060"/>
        </w:rPr>
      </w:pPr>
    </w:p>
    <w:p w:rsidR="004B6EDB" w:rsidRPr="004B6EDB" w:rsidRDefault="004B6EDB" w:rsidP="00EC5A53">
      <w:pPr>
        <w:spacing w:after="120"/>
        <w:jc w:val="both"/>
        <w:rPr>
          <w:rFonts w:ascii="Calibri" w:eastAsia="Calibri" w:hAnsi="Calibri" w:cs="Times New Roman"/>
          <w:b/>
          <w:i/>
          <w:color w:val="002060"/>
        </w:rPr>
      </w:pPr>
      <w:r w:rsidRPr="004B6EDB">
        <w:rPr>
          <w:rFonts w:ascii="Calibri" w:eastAsia="Calibri" w:hAnsi="Calibri" w:cs="Times New Roman"/>
          <w:b/>
          <w:i/>
          <w:color w:val="002060"/>
        </w:rPr>
        <w:t>Οι Ψηφιακές Επικοινωνίες (ΨΕ) οδηγούν την ανάπτυξη των σύγχρονων οικονομιών και τη μετάβαση των κοινωνιών στην ψηφιακή εποχή</w:t>
      </w:r>
    </w:p>
    <w:p w:rsidR="004B6EDB" w:rsidRPr="004B6EDB" w:rsidRDefault="004B6EDB" w:rsidP="004B6EDB">
      <w:pPr>
        <w:numPr>
          <w:ilvl w:val="0"/>
          <w:numId w:val="4"/>
        </w:numPr>
        <w:spacing w:after="120"/>
        <w:contextualSpacing/>
        <w:jc w:val="both"/>
        <w:rPr>
          <w:rFonts w:ascii="Calibri" w:eastAsia="MS Mincho" w:hAnsi="Calibri" w:cs="Times New Roman"/>
          <w:sz w:val="20"/>
          <w:szCs w:val="20"/>
        </w:rPr>
      </w:pPr>
      <w:r w:rsidRPr="004B6EDB">
        <w:rPr>
          <w:rFonts w:ascii="Calibri" w:eastAsia="MS Mincho" w:hAnsi="Calibri" w:cs="Times New Roman"/>
          <w:sz w:val="20"/>
          <w:szCs w:val="20"/>
        </w:rPr>
        <w:t xml:space="preserve">Οι </w:t>
      </w:r>
      <w:r w:rsidRPr="004B6EDB">
        <w:rPr>
          <w:rFonts w:ascii="Calibri" w:eastAsia="MS Mincho" w:hAnsi="Calibri" w:cs="Times New Roman"/>
          <w:b/>
          <w:sz w:val="20"/>
          <w:szCs w:val="20"/>
        </w:rPr>
        <w:t xml:space="preserve">Ψηφιακές Επικοινωνίες (ΨΕ) </w:t>
      </w:r>
      <w:r w:rsidR="00382892">
        <w:rPr>
          <w:rFonts w:ascii="Calibri" w:eastAsia="MS Mincho" w:hAnsi="Calibri" w:cs="Times New Roman"/>
          <w:sz w:val="20"/>
          <w:szCs w:val="20"/>
        </w:rPr>
        <w:t>έχουν ένα πολύ σημαντικό</w:t>
      </w:r>
      <w:r w:rsidRPr="004B6EDB">
        <w:rPr>
          <w:rFonts w:ascii="Calibri" w:eastAsia="MS Mincho" w:hAnsi="Calibri" w:cs="Times New Roman"/>
          <w:sz w:val="20"/>
          <w:szCs w:val="20"/>
        </w:rPr>
        <w:t xml:space="preserve"> οικονομικό και κοινωνικό αποτύπωμα. Το 2015, ο συνολικός αριθμός κινητών συνδέσεων για πρώτη φορά ξεπέρασε τον παγκόσμιο πληθυσμό. Με την έλευση των </w:t>
      </w:r>
      <w:r w:rsidRPr="004B6EDB">
        <w:rPr>
          <w:rFonts w:ascii="Calibri" w:eastAsia="MS Mincho" w:hAnsi="Calibri" w:cs="Times New Roman"/>
          <w:sz w:val="20"/>
          <w:szCs w:val="20"/>
          <w:lang w:val="en-US"/>
        </w:rPr>
        <w:t>M</w:t>
      </w:r>
      <w:r w:rsidRPr="004B6EDB">
        <w:rPr>
          <w:rFonts w:ascii="Calibri" w:eastAsia="MS Mincho" w:hAnsi="Calibri" w:cs="Times New Roman"/>
          <w:sz w:val="20"/>
          <w:szCs w:val="20"/>
        </w:rPr>
        <w:t>2</w:t>
      </w:r>
      <w:r w:rsidRPr="004B6EDB">
        <w:rPr>
          <w:rFonts w:ascii="Calibri" w:eastAsia="MS Mincho" w:hAnsi="Calibri" w:cs="Times New Roman"/>
          <w:sz w:val="20"/>
          <w:szCs w:val="20"/>
          <w:lang w:val="en-US"/>
        </w:rPr>
        <w:t>M</w:t>
      </w:r>
      <w:r w:rsidRPr="004B6EDB">
        <w:rPr>
          <w:rFonts w:ascii="Calibri" w:eastAsia="MS Mincho" w:hAnsi="Calibri" w:cs="Times New Roman"/>
          <w:sz w:val="20"/>
          <w:szCs w:val="20"/>
        </w:rPr>
        <w:t xml:space="preserve"> συνδέσεων, οι συνολικές συνδέσεις </w:t>
      </w:r>
      <w:r w:rsidR="00382892" w:rsidRPr="004B6EDB">
        <w:rPr>
          <w:rFonts w:ascii="Calibri" w:eastAsia="MS Mincho" w:hAnsi="Calibri" w:cs="Times New Roman"/>
          <w:sz w:val="20"/>
          <w:szCs w:val="20"/>
        </w:rPr>
        <w:t>έως το 2020</w:t>
      </w:r>
      <w:r w:rsidR="00382892">
        <w:rPr>
          <w:rFonts w:ascii="Calibri" w:eastAsia="MS Mincho" w:hAnsi="Calibri" w:cs="Times New Roman"/>
          <w:sz w:val="20"/>
          <w:szCs w:val="20"/>
        </w:rPr>
        <w:t xml:space="preserve"> </w:t>
      </w:r>
      <w:r w:rsidRPr="004B6EDB">
        <w:rPr>
          <w:rFonts w:ascii="Calibri" w:eastAsia="MS Mincho" w:hAnsi="Calibri" w:cs="Times New Roman"/>
          <w:sz w:val="20"/>
          <w:szCs w:val="20"/>
        </w:rPr>
        <w:t xml:space="preserve">θα </w:t>
      </w:r>
      <w:r w:rsidR="00382892">
        <w:rPr>
          <w:rFonts w:ascii="Calibri" w:eastAsia="MS Mincho" w:hAnsi="Calibri" w:cs="Times New Roman"/>
          <w:sz w:val="20"/>
          <w:szCs w:val="20"/>
        </w:rPr>
        <w:t xml:space="preserve">ανέλθουν σε </w:t>
      </w:r>
      <w:r w:rsidR="00382892" w:rsidRPr="004B6EDB">
        <w:rPr>
          <w:rFonts w:ascii="Calibri" w:eastAsia="MS Mincho" w:hAnsi="Calibri" w:cs="Times New Roman"/>
          <w:sz w:val="20"/>
          <w:szCs w:val="20"/>
        </w:rPr>
        <w:t>70 δισ.</w:t>
      </w:r>
      <w:r w:rsidR="00382892">
        <w:rPr>
          <w:rFonts w:ascii="Calibri" w:eastAsia="MS Mincho" w:hAnsi="Calibri" w:cs="Times New Roman"/>
          <w:sz w:val="20"/>
          <w:szCs w:val="20"/>
        </w:rPr>
        <w:t xml:space="preserve"> ξεπερνώντας τον ανθρώπινο πληθυσμό </w:t>
      </w:r>
      <w:r w:rsidR="00EC5A53">
        <w:rPr>
          <w:rFonts w:ascii="Calibri" w:eastAsia="MS Mincho" w:hAnsi="Calibri" w:cs="Times New Roman"/>
          <w:sz w:val="20"/>
          <w:szCs w:val="20"/>
        </w:rPr>
        <w:t>.</w:t>
      </w:r>
      <w:r w:rsidR="00EC5A53" w:rsidRPr="004B6EDB">
        <w:rPr>
          <w:rFonts w:ascii="Calibri" w:eastAsia="MS Mincho" w:hAnsi="Calibri" w:cs="Times New Roman"/>
          <w:sz w:val="20"/>
          <w:szCs w:val="20"/>
        </w:rPr>
        <w:t xml:space="preserve"> </w:t>
      </w:r>
      <w:r w:rsidRPr="004B6EDB">
        <w:rPr>
          <w:rFonts w:ascii="Calibri" w:eastAsia="MS Mincho" w:hAnsi="Calibri" w:cs="Times New Roman"/>
          <w:b/>
          <w:sz w:val="20"/>
          <w:szCs w:val="20"/>
        </w:rPr>
        <w:t>Το ήδη σημαντικό οικονομικό αποτύπωμα του κλάδου ανέρχεται σε περισσότερα από 1 τρισ. δολάρια ή 4,2% του παγκόσμιου ΑΕΠ και βαίνει αυξανόμενο</w:t>
      </w:r>
      <w:r w:rsidRPr="004B6EDB">
        <w:rPr>
          <w:rFonts w:ascii="Calibri" w:eastAsia="MS Mincho" w:hAnsi="Calibri" w:cs="Times New Roman"/>
          <w:sz w:val="20"/>
          <w:szCs w:val="20"/>
        </w:rPr>
        <w:t xml:space="preserve">. Έως το 2020 αναμένεται να δημιουργηθούν </w:t>
      </w:r>
      <w:r w:rsidRPr="004B6EDB">
        <w:rPr>
          <w:rFonts w:ascii="Calibri" w:eastAsia="MS Mincho" w:hAnsi="Calibri" w:cs="Times New Roman"/>
          <w:b/>
          <w:sz w:val="20"/>
          <w:szCs w:val="20"/>
        </w:rPr>
        <w:t>περισσότερες από</w:t>
      </w:r>
      <w:r w:rsidR="00EC5A53">
        <w:rPr>
          <w:rFonts w:ascii="Calibri" w:eastAsia="MS Mincho" w:hAnsi="Calibri" w:cs="Times New Roman"/>
          <w:b/>
          <w:sz w:val="20"/>
          <w:szCs w:val="20"/>
        </w:rPr>
        <w:t xml:space="preserve"> 36 εκατ.</w:t>
      </w:r>
      <w:r w:rsidRPr="004B6EDB">
        <w:rPr>
          <w:rFonts w:ascii="Calibri" w:eastAsia="MS Mincho" w:hAnsi="Calibri" w:cs="Times New Roman"/>
          <w:b/>
          <w:sz w:val="20"/>
          <w:szCs w:val="20"/>
        </w:rPr>
        <w:t xml:space="preserve"> νέες θέσεις εργασίας</w:t>
      </w:r>
      <w:r w:rsidRPr="004B6EDB">
        <w:rPr>
          <w:rFonts w:ascii="Calibri" w:eastAsia="MS Mincho" w:hAnsi="Calibri" w:cs="Times New Roman"/>
          <w:sz w:val="20"/>
          <w:szCs w:val="20"/>
        </w:rPr>
        <w:t xml:space="preserve">, ενώ η </w:t>
      </w:r>
      <w:r w:rsidRPr="004B6EDB">
        <w:rPr>
          <w:rFonts w:ascii="Calibri" w:eastAsia="MS Mincho" w:hAnsi="Calibri" w:cs="Times New Roman"/>
          <w:b/>
          <w:sz w:val="20"/>
          <w:szCs w:val="20"/>
        </w:rPr>
        <w:t>συνεισφορά στα δημόσια έσοδα θα αγγίξει το μισό τρισ. δολάρια</w:t>
      </w:r>
      <w:r w:rsidRPr="004B6EDB">
        <w:rPr>
          <w:rFonts w:ascii="Calibri" w:eastAsia="MS Mincho" w:hAnsi="Calibri" w:cs="Times New Roman"/>
          <w:sz w:val="20"/>
          <w:szCs w:val="20"/>
        </w:rPr>
        <w:t>.</w:t>
      </w:r>
    </w:p>
    <w:p w:rsidR="004B6EDB" w:rsidRPr="004B6EDB" w:rsidRDefault="004B6EDB" w:rsidP="004B6EDB">
      <w:pPr>
        <w:numPr>
          <w:ilvl w:val="0"/>
          <w:numId w:val="4"/>
        </w:numPr>
        <w:spacing w:after="120"/>
        <w:contextualSpacing/>
        <w:jc w:val="both"/>
        <w:rPr>
          <w:rFonts w:ascii="Calibri" w:eastAsia="MS Mincho" w:hAnsi="Calibri" w:cs="Times New Roman"/>
          <w:sz w:val="20"/>
          <w:szCs w:val="20"/>
        </w:rPr>
      </w:pPr>
      <w:r w:rsidRPr="004B6EDB">
        <w:rPr>
          <w:rFonts w:ascii="Calibri" w:eastAsia="MS Mincho" w:hAnsi="Calibri" w:cs="Times New Roman"/>
          <w:sz w:val="20"/>
          <w:szCs w:val="20"/>
        </w:rPr>
        <w:t>Ο κλάδος πρωτοστατεί στον μετασχηματισμό της οικονομίας</w:t>
      </w:r>
      <w:r w:rsidR="00EC5A53">
        <w:rPr>
          <w:rFonts w:ascii="Calibri" w:eastAsia="MS Mincho" w:hAnsi="Calibri" w:cs="Times New Roman"/>
          <w:sz w:val="20"/>
          <w:szCs w:val="20"/>
        </w:rPr>
        <w:t>,</w:t>
      </w:r>
      <w:r w:rsidRPr="004B6EDB">
        <w:rPr>
          <w:rFonts w:ascii="Calibri" w:eastAsia="MS Mincho" w:hAnsi="Calibri" w:cs="Times New Roman"/>
          <w:sz w:val="20"/>
          <w:szCs w:val="20"/>
        </w:rPr>
        <w:t xml:space="preserve"> οδηγώντας πολλούς τομείς της, ακόμα και τους πλέον παραδοσιακούς, προς την 4</w:t>
      </w:r>
      <w:r w:rsidRPr="004B6EDB">
        <w:rPr>
          <w:rFonts w:ascii="Calibri" w:eastAsia="MS Mincho" w:hAnsi="Calibri" w:cs="Times New Roman"/>
          <w:sz w:val="20"/>
          <w:szCs w:val="20"/>
          <w:vertAlign w:val="superscript"/>
        </w:rPr>
        <w:t>η</w:t>
      </w:r>
      <w:r w:rsidRPr="004B6EDB">
        <w:rPr>
          <w:rFonts w:ascii="Calibri" w:eastAsia="MS Mincho" w:hAnsi="Calibri" w:cs="Times New Roman"/>
          <w:sz w:val="20"/>
          <w:szCs w:val="20"/>
        </w:rPr>
        <w:t xml:space="preserve"> βιομηχανική επανάσταση, την ψηφιακή εποχή. </w:t>
      </w:r>
      <w:r w:rsidRPr="004B6EDB">
        <w:rPr>
          <w:rFonts w:ascii="Calibri" w:eastAsia="MS Mincho" w:hAnsi="Calibri" w:cs="Times New Roman"/>
          <w:b/>
          <w:sz w:val="20"/>
          <w:szCs w:val="20"/>
        </w:rPr>
        <w:t xml:space="preserve">Τα δίκτυα αισθητήρων, οι τεχνολογίες </w:t>
      </w:r>
      <w:r w:rsidRPr="004B6EDB">
        <w:rPr>
          <w:rFonts w:ascii="Calibri" w:eastAsia="MS Mincho" w:hAnsi="Calibri" w:cs="Times New Roman"/>
          <w:b/>
          <w:sz w:val="20"/>
          <w:szCs w:val="20"/>
          <w:lang w:val="en-US"/>
        </w:rPr>
        <w:t>cloud</w:t>
      </w:r>
      <w:r w:rsidRPr="004B6EDB">
        <w:rPr>
          <w:rFonts w:ascii="Calibri" w:eastAsia="MS Mincho" w:hAnsi="Calibri" w:cs="Times New Roman"/>
          <w:b/>
          <w:sz w:val="20"/>
          <w:szCs w:val="20"/>
        </w:rPr>
        <w:t xml:space="preserve"> και οι δυνατότητες ανάλυσης μεγάλων όγκων δεδομένων, έχουν φέρει ήδη τεράστιες αλλαγές σε πολλούς τομείς οικονομικής δραστηριότητας</w:t>
      </w:r>
      <w:r w:rsidRPr="004B6EDB">
        <w:rPr>
          <w:rFonts w:ascii="Calibri" w:eastAsia="MS Mincho" w:hAnsi="Calibri" w:cs="Times New Roman"/>
          <w:sz w:val="20"/>
          <w:szCs w:val="20"/>
        </w:rPr>
        <w:t xml:space="preserve">. Νεοφυείς </w:t>
      </w:r>
      <w:r w:rsidR="00EC5A53">
        <w:rPr>
          <w:rFonts w:ascii="Calibri" w:eastAsia="MS Mincho" w:hAnsi="Calibri" w:cs="Times New Roman"/>
          <w:sz w:val="20"/>
          <w:szCs w:val="20"/>
        </w:rPr>
        <w:t>επιχειρήσεις υψηλής τεχνολογίας με εξωστρεφή προσανατολισμό</w:t>
      </w:r>
      <w:r w:rsidRPr="004B6EDB">
        <w:rPr>
          <w:rFonts w:ascii="Calibri" w:eastAsia="MS Mincho" w:hAnsi="Calibri" w:cs="Times New Roman"/>
          <w:sz w:val="20"/>
          <w:szCs w:val="20"/>
        </w:rPr>
        <w:t xml:space="preserve"> αναδύονται στην παγκόσμια αγορά, προσελκύοντας σημαντικές άμεσες ξένες επενδύσει</w:t>
      </w:r>
      <w:r w:rsidR="00EC5A53">
        <w:rPr>
          <w:rFonts w:ascii="Calibri" w:eastAsia="MS Mincho" w:hAnsi="Calibri" w:cs="Times New Roman"/>
          <w:sz w:val="20"/>
          <w:szCs w:val="20"/>
        </w:rPr>
        <w:t>ς και</w:t>
      </w:r>
      <w:r w:rsidR="00EC5A53" w:rsidRPr="00EC5A53">
        <w:rPr>
          <w:rFonts w:ascii="Calibri" w:eastAsia="MS Mincho" w:hAnsi="Calibri" w:cs="Times New Roman"/>
          <w:sz w:val="20"/>
          <w:szCs w:val="20"/>
        </w:rPr>
        <w:t xml:space="preserve"> </w:t>
      </w:r>
      <w:r w:rsidR="00EC5A53">
        <w:rPr>
          <w:rFonts w:ascii="Calibri" w:eastAsia="MS Mincho" w:hAnsi="Calibri" w:cs="Times New Roman"/>
          <w:sz w:val="20"/>
          <w:szCs w:val="20"/>
        </w:rPr>
        <w:t>οδηγούν</w:t>
      </w:r>
      <w:r w:rsidR="00EC5A53" w:rsidRPr="004B6EDB">
        <w:rPr>
          <w:rFonts w:ascii="Calibri" w:eastAsia="MS Mincho" w:hAnsi="Calibri" w:cs="Times New Roman"/>
          <w:sz w:val="20"/>
          <w:szCs w:val="20"/>
        </w:rPr>
        <w:t xml:space="preserve"> τις χώρες τους στη</w:t>
      </w:r>
      <w:r w:rsidR="00EC5A53">
        <w:rPr>
          <w:rFonts w:ascii="Calibri" w:eastAsia="MS Mincho" w:hAnsi="Calibri" w:cs="Times New Roman"/>
          <w:sz w:val="20"/>
          <w:szCs w:val="20"/>
        </w:rPr>
        <w:t>ν ψηφιακή</w:t>
      </w:r>
      <w:r w:rsidR="00EC5A53" w:rsidRPr="004B6EDB">
        <w:rPr>
          <w:rFonts w:ascii="Calibri" w:eastAsia="MS Mincho" w:hAnsi="Calibri" w:cs="Times New Roman"/>
          <w:sz w:val="20"/>
          <w:szCs w:val="20"/>
        </w:rPr>
        <w:t xml:space="preserve"> εποχή</w:t>
      </w:r>
      <w:r w:rsidRPr="004B6EDB">
        <w:rPr>
          <w:rFonts w:ascii="Calibri" w:eastAsia="MS Mincho" w:hAnsi="Calibri" w:cs="Times New Roman"/>
          <w:sz w:val="20"/>
          <w:szCs w:val="20"/>
        </w:rPr>
        <w:t>.</w:t>
      </w:r>
    </w:p>
    <w:p w:rsidR="004B6EDB" w:rsidRPr="004B6EDB" w:rsidRDefault="004B6EDB" w:rsidP="004B6EDB">
      <w:pPr>
        <w:numPr>
          <w:ilvl w:val="0"/>
          <w:numId w:val="4"/>
        </w:numPr>
        <w:spacing w:after="120"/>
        <w:contextualSpacing/>
        <w:jc w:val="both"/>
        <w:rPr>
          <w:rFonts w:ascii="Calibri" w:eastAsia="MS Mincho" w:hAnsi="Calibri" w:cs="Times New Roman"/>
          <w:sz w:val="20"/>
          <w:szCs w:val="20"/>
        </w:rPr>
      </w:pPr>
      <w:r w:rsidRPr="004B6EDB">
        <w:rPr>
          <w:rFonts w:ascii="Calibri" w:eastAsia="MS Mincho" w:hAnsi="Calibri" w:cs="Times New Roman"/>
          <w:b/>
          <w:sz w:val="20"/>
          <w:szCs w:val="20"/>
        </w:rPr>
        <w:t>Η δημόσια διοίκηση εξελίσσεται, καθώς οι Ψηφιακές Επικοινωνίες δημιουργούν νέες δυνατότητες παροχής υπηρεσιών ασφάλειας, έξυπνης διακυβέρνησης, αντιμετώπισης της φοροδιαφυγής και προστασίας ευάλωτων κοινωνικών ομάδων</w:t>
      </w:r>
      <w:r w:rsidRPr="004B6EDB">
        <w:rPr>
          <w:rFonts w:ascii="Calibri" w:eastAsia="MS Mincho" w:hAnsi="Calibri" w:cs="Times New Roman"/>
          <w:sz w:val="20"/>
          <w:szCs w:val="20"/>
        </w:rPr>
        <w:t xml:space="preserve">. </w:t>
      </w:r>
    </w:p>
    <w:p w:rsidR="004B6EDB" w:rsidRPr="004B6EDB" w:rsidRDefault="004B6EDB" w:rsidP="004B6EDB">
      <w:pPr>
        <w:numPr>
          <w:ilvl w:val="0"/>
          <w:numId w:val="4"/>
        </w:numPr>
        <w:spacing w:after="120"/>
        <w:contextualSpacing/>
        <w:jc w:val="both"/>
        <w:rPr>
          <w:rFonts w:ascii="Calibri" w:eastAsia="MS Mincho" w:hAnsi="Calibri" w:cs="Times New Roman"/>
          <w:sz w:val="20"/>
          <w:szCs w:val="20"/>
        </w:rPr>
      </w:pPr>
      <w:r w:rsidRPr="004B6EDB">
        <w:rPr>
          <w:rFonts w:ascii="Calibri" w:eastAsia="MS Mincho" w:hAnsi="Calibri" w:cs="Times New Roman"/>
          <w:sz w:val="20"/>
          <w:szCs w:val="20"/>
        </w:rPr>
        <w:t xml:space="preserve">Ένα εκατομμύριο επιπλέον νέοι χρήστες του διαδικτύου προστίθενται κάθε μέρα, ενώ </w:t>
      </w:r>
      <w:r w:rsidRPr="004B6EDB">
        <w:rPr>
          <w:rFonts w:ascii="Calibri" w:eastAsia="MS Mincho" w:hAnsi="Calibri" w:cs="Times New Roman"/>
          <w:b/>
          <w:sz w:val="20"/>
          <w:szCs w:val="20"/>
        </w:rPr>
        <w:t>το κόστος πρόσβασης σε ευρυζωνικά δίκτυα και υπηρεσίες βαίνει συνεχώς μειούμενο, ενσωματώνοντας απομακρυσμένες περιοχές και ευαίσθητες κοινωνικές ομάδες</w:t>
      </w:r>
      <w:r w:rsidRPr="004B6EDB">
        <w:rPr>
          <w:rFonts w:ascii="Calibri" w:eastAsia="MS Mincho" w:hAnsi="Calibri" w:cs="Times New Roman"/>
          <w:sz w:val="20"/>
          <w:szCs w:val="20"/>
        </w:rPr>
        <w:t xml:space="preserve"> και μειώνοντας τον ψηφιακό αναλφαβητισμό.</w:t>
      </w:r>
      <w:r w:rsidR="00382892">
        <w:rPr>
          <w:rFonts w:ascii="Calibri" w:eastAsia="MS Mincho" w:hAnsi="Calibri" w:cs="Times New Roman"/>
          <w:sz w:val="20"/>
          <w:szCs w:val="20"/>
        </w:rPr>
        <w:t xml:space="preserve">  </w:t>
      </w:r>
    </w:p>
    <w:p w:rsidR="004B6EDB" w:rsidRPr="004B6EDB" w:rsidRDefault="004B6EDB" w:rsidP="004B6EDB">
      <w:pPr>
        <w:spacing w:after="0" w:line="240" w:lineRule="auto"/>
        <w:rPr>
          <w:rFonts w:ascii="Calibri" w:eastAsia="Calibri" w:hAnsi="Calibri" w:cs="Times New Roman"/>
        </w:rPr>
      </w:pPr>
    </w:p>
    <w:p w:rsidR="004B6EDB" w:rsidRPr="00A06C07" w:rsidRDefault="004B6EDB" w:rsidP="00EC5A53">
      <w:pPr>
        <w:spacing w:after="120"/>
        <w:jc w:val="both"/>
        <w:rPr>
          <w:rFonts w:ascii="Calibri" w:eastAsia="Calibri" w:hAnsi="Calibri" w:cs="Times New Roman"/>
          <w:b/>
          <w:i/>
          <w:color w:val="002060"/>
        </w:rPr>
      </w:pPr>
      <w:r w:rsidRPr="004B6EDB">
        <w:rPr>
          <w:rFonts w:ascii="Calibri" w:eastAsia="Calibri" w:hAnsi="Calibri" w:cs="Times New Roman"/>
          <w:b/>
          <w:i/>
          <w:color w:val="002060"/>
        </w:rPr>
        <w:t>Η Ελλάδα</w:t>
      </w:r>
      <w:r w:rsidR="009520CB">
        <w:rPr>
          <w:rFonts w:ascii="Calibri" w:eastAsia="Calibri" w:hAnsi="Calibri" w:cs="Times New Roman"/>
          <w:b/>
          <w:i/>
          <w:color w:val="002060"/>
        </w:rPr>
        <w:t xml:space="preserve"> </w:t>
      </w:r>
      <w:r w:rsidRPr="004B6EDB">
        <w:rPr>
          <w:rFonts w:ascii="Calibri" w:eastAsia="Calibri" w:hAnsi="Calibri" w:cs="Times New Roman"/>
          <w:b/>
          <w:i/>
          <w:color w:val="002060"/>
        </w:rPr>
        <w:t>υπολείπεται του μέσου Ευρωπαϊκού όρου σε διείσδυση και χρήση Ψηφιακών Επικοινωνιών</w:t>
      </w:r>
    </w:p>
    <w:p w:rsidR="004B6EDB" w:rsidRPr="004B6EDB" w:rsidRDefault="004B6EDB" w:rsidP="004B6EDB">
      <w:pPr>
        <w:numPr>
          <w:ilvl w:val="0"/>
          <w:numId w:val="5"/>
        </w:numPr>
        <w:spacing w:after="0"/>
        <w:contextualSpacing/>
        <w:jc w:val="both"/>
        <w:rPr>
          <w:rFonts w:ascii="Calibri" w:eastAsia="MS Mincho" w:hAnsi="Calibri" w:cs="Times New Roman"/>
          <w:sz w:val="20"/>
          <w:szCs w:val="20"/>
        </w:rPr>
      </w:pPr>
      <w:r w:rsidRPr="004B6EDB">
        <w:rPr>
          <w:rFonts w:ascii="Calibri" w:eastAsia="MS Mincho" w:hAnsi="Calibri" w:cs="Times New Roman"/>
          <w:sz w:val="20"/>
          <w:szCs w:val="20"/>
        </w:rPr>
        <w:t xml:space="preserve">Οι Ψηφιακές Επικοινωνίες στην Ελλάδα εξελίσσονται και διαφοροποιούνται σε σχέση με το παρελθόν. </w:t>
      </w:r>
      <w:r w:rsidRPr="004B6EDB">
        <w:rPr>
          <w:rFonts w:ascii="Calibri" w:eastAsia="MS Mincho" w:hAnsi="Calibri" w:cs="Times New Roman"/>
          <w:b/>
          <w:sz w:val="20"/>
          <w:szCs w:val="20"/>
        </w:rPr>
        <w:t>Οι εγχώριοι πάροχοι κινητής και σταθερής τηλεφωνίας συγχωνεύονται ή συνεργάζονται</w:t>
      </w:r>
      <w:r w:rsidRPr="004B6EDB">
        <w:rPr>
          <w:rFonts w:ascii="Calibri" w:eastAsia="MS Mincho" w:hAnsi="Calibri" w:cs="Times New Roman"/>
          <w:sz w:val="20"/>
          <w:szCs w:val="20"/>
        </w:rPr>
        <w:t xml:space="preserve"> και προωθούν συνδυαστικά πακέτα που παρέχουν στους συνδρομητές υπηρεσίες σταθερής και κινητής τηλεφωνίας, διαδικτύου και ψηφιακής τηλεόρασης. </w:t>
      </w:r>
    </w:p>
    <w:p w:rsidR="004B6EDB" w:rsidRPr="004B6EDB" w:rsidRDefault="004B6EDB" w:rsidP="004B6EDB">
      <w:pPr>
        <w:numPr>
          <w:ilvl w:val="0"/>
          <w:numId w:val="5"/>
        </w:numPr>
        <w:spacing w:after="0"/>
        <w:contextualSpacing/>
        <w:jc w:val="both"/>
        <w:rPr>
          <w:rFonts w:ascii="Calibri" w:eastAsia="MS Mincho" w:hAnsi="Calibri" w:cs="Times New Roman"/>
          <w:sz w:val="20"/>
          <w:szCs w:val="20"/>
        </w:rPr>
      </w:pPr>
      <w:r w:rsidRPr="004B6EDB">
        <w:rPr>
          <w:rFonts w:ascii="Calibri" w:eastAsia="MS Mincho" w:hAnsi="Calibri" w:cs="Times New Roman"/>
          <w:b/>
          <w:sz w:val="20"/>
          <w:szCs w:val="20"/>
        </w:rPr>
        <w:t>Η χρήση δεδομένων</w:t>
      </w:r>
      <w:r w:rsidRPr="004B6EDB">
        <w:rPr>
          <w:rFonts w:ascii="Calibri" w:eastAsia="MS Mincho" w:hAnsi="Calibri" w:cs="Times New Roman"/>
          <w:sz w:val="20"/>
          <w:szCs w:val="20"/>
        </w:rPr>
        <w:t xml:space="preserve"> </w:t>
      </w:r>
      <w:r w:rsidRPr="00EC5A53">
        <w:rPr>
          <w:rFonts w:ascii="Calibri" w:eastAsia="MS Mincho" w:hAnsi="Calibri" w:cs="Times New Roman"/>
          <w:b/>
          <w:sz w:val="20"/>
          <w:szCs w:val="20"/>
        </w:rPr>
        <w:t>μέσω κινητών συσκευών σημειώνει αύξηση</w:t>
      </w:r>
      <w:r w:rsidRPr="004B6EDB">
        <w:rPr>
          <w:rFonts w:ascii="Calibri" w:eastAsia="MS Mincho" w:hAnsi="Calibri" w:cs="Times New Roman"/>
          <w:sz w:val="20"/>
          <w:szCs w:val="20"/>
        </w:rPr>
        <w:t>, ενώ η ψηφιακή τηλεόραση αποτελεί ένα</w:t>
      </w:r>
      <w:r w:rsidR="00EC5A53">
        <w:rPr>
          <w:rFonts w:ascii="Calibri" w:eastAsia="MS Mincho" w:hAnsi="Calibri" w:cs="Times New Roman"/>
          <w:sz w:val="20"/>
          <w:szCs w:val="20"/>
        </w:rPr>
        <w:t>ν</w:t>
      </w:r>
      <w:r w:rsidRPr="004B6EDB">
        <w:rPr>
          <w:rFonts w:ascii="Calibri" w:eastAsia="MS Mincho" w:hAnsi="Calibri" w:cs="Times New Roman"/>
          <w:sz w:val="20"/>
          <w:szCs w:val="20"/>
        </w:rPr>
        <w:t xml:space="preserve"> ανερχόμενο κλάδο με αυξανόμενη διείσδυση στον πληθυσμό. </w:t>
      </w:r>
    </w:p>
    <w:p w:rsidR="004B6EDB" w:rsidRPr="004B6EDB" w:rsidRDefault="004B6EDB" w:rsidP="004B6EDB">
      <w:pPr>
        <w:numPr>
          <w:ilvl w:val="0"/>
          <w:numId w:val="5"/>
        </w:numPr>
        <w:spacing w:after="0"/>
        <w:contextualSpacing/>
        <w:jc w:val="both"/>
        <w:rPr>
          <w:rFonts w:ascii="Calibri" w:eastAsia="MS Mincho" w:hAnsi="Calibri" w:cs="Times New Roman"/>
          <w:sz w:val="20"/>
          <w:szCs w:val="20"/>
        </w:rPr>
      </w:pPr>
      <w:r w:rsidRPr="004B6EDB">
        <w:rPr>
          <w:rFonts w:ascii="Calibri" w:eastAsia="MS Mincho" w:hAnsi="Calibri" w:cs="Times New Roman"/>
          <w:b/>
          <w:sz w:val="20"/>
          <w:szCs w:val="20"/>
        </w:rPr>
        <w:t>Η Ελλάδα βρίσκεται στην 26η θέση στην ΕΕ-28</w:t>
      </w:r>
      <w:r w:rsidRPr="004B6EDB">
        <w:rPr>
          <w:rFonts w:ascii="Calibri" w:eastAsia="MS Mincho" w:hAnsi="Calibri" w:cs="Times New Roman"/>
          <w:sz w:val="20"/>
          <w:szCs w:val="20"/>
        </w:rPr>
        <w:t xml:space="preserve"> και </w:t>
      </w:r>
      <w:r w:rsidRPr="004B6EDB">
        <w:rPr>
          <w:rFonts w:ascii="Calibri" w:eastAsia="MS Mincho" w:hAnsi="Calibri" w:cs="Times New Roman"/>
          <w:b/>
          <w:sz w:val="20"/>
          <w:szCs w:val="20"/>
        </w:rPr>
        <w:t>κατατάσσεται στην ομάδα των χωρών με την χαμηλότερη επίδοση στον Δείκτη Ψηφιακής Οικονομίας και Κοινωνίας</w:t>
      </w:r>
      <w:r w:rsidRPr="004B6EDB">
        <w:rPr>
          <w:rFonts w:ascii="Calibri" w:eastAsia="MS Mincho" w:hAnsi="Calibri" w:cs="Times New Roman"/>
          <w:sz w:val="20"/>
          <w:szCs w:val="20"/>
        </w:rPr>
        <w:t xml:space="preserve"> (DESI - Digital Economy and Society Index). </w:t>
      </w:r>
    </w:p>
    <w:p w:rsidR="004B6EDB" w:rsidRPr="004B6EDB" w:rsidRDefault="004B6EDB" w:rsidP="004B6EDB">
      <w:pPr>
        <w:numPr>
          <w:ilvl w:val="0"/>
          <w:numId w:val="5"/>
        </w:numPr>
        <w:spacing w:after="0"/>
        <w:contextualSpacing/>
        <w:jc w:val="both"/>
        <w:rPr>
          <w:rFonts w:ascii="Calibri" w:eastAsia="MS Mincho" w:hAnsi="Calibri" w:cs="Times New Roman"/>
          <w:sz w:val="20"/>
          <w:szCs w:val="20"/>
        </w:rPr>
      </w:pPr>
      <w:r w:rsidRPr="004B6EDB">
        <w:rPr>
          <w:rFonts w:ascii="Calibri" w:eastAsia="MS Mincho" w:hAnsi="Calibri" w:cs="Times New Roman"/>
          <w:b/>
          <w:sz w:val="20"/>
          <w:szCs w:val="20"/>
        </w:rPr>
        <w:t>Μεταξύ του 2014 και 2015, η Ελλάδα αναβαθμίστηκε σημαντικά στη Συνδεσ</w:t>
      </w:r>
      <w:r w:rsidR="00EC5A53">
        <w:rPr>
          <w:rFonts w:ascii="Calibri" w:eastAsia="MS Mincho" w:hAnsi="Calibri" w:cs="Times New Roman"/>
          <w:b/>
          <w:sz w:val="20"/>
          <w:szCs w:val="20"/>
        </w:rPr>
        <w:t xml:space="preserve">ιμότητα (από 0,33 σε 0,43) και </w:t>
      </w:r>
      <w:r w:rsidRPr="004B6EDB">
        <w:rPr>
          <w:rFonts w:ascii="Calibri" w:eastAsia="MS Mincho" w:hAnsi="Calibri" w:cs="Times New Roman"/>
          <w:b/>
          <w:sz w:val="20"/>
          <w:szCs w:val="20"/>
        </w:rPr>
        <w:t>τις Ψηφιακές Δημόσιες Υπηρεσίες (από 0,27 σε 0,46)</w:t>
      </w:r>
      <w:r w:rsidRPr="004B6EDB">
        <w:rPr>
          <w:rFonts w:ascii="Calibri" w:eastAsia="MS Mincho" w:hAnsi="Calibri" w:cs="Times New Roman"/>
          <w:sz w:val="20"/>
          <w:szCs w:val="20"/>
        </w:rPr>
        <w:t>. Παρ’ όλα αυτά, η χώρα παραμένει στις τελευταίες θέσεις σε πολλούς τομείς (π.χ. κάλυψη δικτύων VDSL, χρήση κινητής ευρυζωνικότητας, χρήση ηλεκτρονικού εμπορίου και υπηρεσιών cloud, χρ</w:t>
      </w:r>
      <w:r w:rsidR="00EC5A53">
        <w:rPr>
          <w:rFonts w:ascii="Calibri" w:eastAsia="MS Mincho" w:hAnsi="Calibri" w:cs="Times New Roman"/>
          <w:sz w:val="20"/>
          <w:szCs w:val="20"/>
        </w:rPr>
        <w:t>ήση ηλεκτρονικών αποδείξεων, κ.α</w:t>
      </w:r>
      <w:r w:rsidRPr="004B6EDB">
        <w:rPr>
          <w:rFonts w:ascii="Calibri" w:eastAsia="MS Mincho" w:hAnsi="Calibri" w:cs="Times New Roman"/>
          <w:sz w:val="20"/>
          <w:szCs w:val="20"/>
        </w:rPr>
        <w:t>.).</w:t>
      </w:r>
    </w:p>
    <w:p w:rsidR="00856232" w:rsidRDefault="004B6EDB" w:rsidP="004B6EDB">
      <w:pPr>
        <w:numPr>
          <w:ilvl w:val="0"/>
          <w:numId w:val="5"/>
        </w:numPr>
        <w:spacing w:after="0"/>
        <w:contextualSpacing/>
        <w:jc w:val="both"/>
        <w:rPr>
          <w:rFonts w:ascii="Calibri" w:eastAsia="MS Mincho" w:hAnsi="Calibri" w:cs="Times New Roman"/>
          <w:sz w:val="20"/>
          <w:szCs w:val="20"/>
        </w:rPr>
      </w:pPr>
      <w:r w:rsidRPr="004B6EDB">
        <w:rPr>
          <w:rFonts w:ascii="Calibri" w:eastAsia="MS Mincho" w:hAnsi="Calibri" w:cs="Times New Roman"/>
          <w:b/>
          <w:sz w:val="20"/>
          <w:szCs w:val="20"/>
        </w:rPr>
        <w:t>Το έντονα υφεσιακό περιβάλλον έχει οδηγήσει σε καθυστέρηση στην υιοθέτηση νέων τεχνολογιών και σε σημαντική μείωση των εσόδων</w:t>
      </w:r>
      <w:r w:rsidRPr="004B6EDB">
        <w:rPr>
          <w:rFonts w:ascii="Calibri" w:eastAsia="MS Mincho" w:hAnsi="Calibri" w:cs="Times New Roman"/>
          <w:sz w:val="20"/>
          <w:szCs w:val="20"/>
        </w:rPr>
        <w:t>. Συνολικά, το 2015</w:t>
      </w:r>
      <w:r w:rsidR="00EC5A53">
        <w:rPr>
          <w:rFonts w:ascii="Calibri" w:eastAsia="MS Mincho" w:hAnsi="Calibri" w:cs="Times New Roman"/>
          <w:sz w:val="20"/>
          <w:szCs w:val="20"/>
        </w:rPr>
        <w:t>,</w:t>
      </w:r>
      <w:r w:rsidRPr="004B6EDB">
        <w:rPr>
          <w:rFonts w:ascii="Calibri" w:eastAsia="MS Mincho" w:hAnsi="Calibri" w:cs="Times New Roman"/>
          <w:sz w:val="20"/>
          <w:szCs w:val="20"/>
        </w:rPr>
        <w:t xml:space="preserve"> </w:t>
      </w:r>
      <w:r w:rsidRPr="004B6EDB">
        <w:rPr>
          <w:rFonts w:ascii="Calibri" w:eastAsia="MS Mincho" w:hAnsi="Calibri" w:cs="Times New Roman"/>
          <w:b/>
          <w:sz w:val="20"/>
          <w:szCs w:val="20"/>
        </w:rPr>
        <w:t xml:space="preserve">οι Ψηφιακές </w:t>
      </w:r>
      <w:r w:rsidRPr="004B6EDB">
        <w:rPr>
          <w:rFonts w:ascii="Calibri" w:eastAsia="MS Mincho" w:hAnsi="Calibri" w:cs="Times New Roman"/>
          <w:b/>
          <w:sz w:val="20"/>
          <w:szCs w:val="20"/>
        </w:rPr>
        <w:lastRenderedPageBreak/>
        <w:t>Επικοινωνίες και οι συνδεόμενες υπηρεσίες με αυτές δημιούργησαν έσοδα €4,57 δισ., με τα έσοδα από κινητές υπηρεσίες να μειώνονται για 8</w:t>
      </w:r>
      <w:r w:rsidRPr="004B6EDB">
        <w:rPr>
          <w:rFonts w:ascii="Calibri" w:eastAsia="MS Mincho" w:hAnsi="Calibri" w:cs="Times New Roman"/>
          <w:b/>
          <w:sz w:val="20"/>
          <w:szCs w:val="20"/>
          <w:vertAlign w:val="superscript"/>
        </w:rPr>
        <w:t>ο</w:t>
      </w:r>
      <w:r w:rsidRPr="004B6EDB">
        <w:rPr>
          <w:rFonts w:ascii="Calibri" w:eastAsia="MS Mincho" w:hAnsi="Calibri" w:cs="Times New Roman"/>
          <w:b/>
          <w:sz w:val="20"/>
          <w:szCs w:val="20"/>
        </w:rPr>
        <w:t xml:space="preserve"> έτος</w:t>
      </w:r>
      <w:r w:rsidRPr="004B6EDB">
        <w:rPr>
          <w:rFonts w:ascii="Calibri" w:eastAsia="MS Mincho" w:hAnsi="Calibri" w:cs="Times New Roman"/>
          <w:sz w:val="20"/>
          <w:szCs w:val="20"/>
        </w:rPr>
        <w:t xml:space="preserve">. </w:t>
      </w:r>
    </w:p>
    <w:p w:rsidR="004B6EDB" w:rsidRPr="004B6EDB" w:rsidRDefault="004B6EDB" w:rsidP="004B6EDB">
      <w:pPr>
        <w:numPr>
          <w:ilvl w:val="0"/>
          <w:numId w:val="5"/>
        </w:numPr>
        <w:spacing w:after="0"/>
        <w:contextualSpacing/>
        <w:jc w:val="both"/>
        <w:rPr>
          <w:rFonts w:ascii="Calibri" w:eastAsia="MS Mincho" w:hAnsi="Calibri" w:cs="Times New Roman"/>
          <w:sz w:val="20"/>
          <w:szCs w:val="20"/>
        </w:rPr>
      </w:pPr>
      <w:r w:rsidRPr="004B6EDB">
        <w:rPr>
          <w:rFonts w:ascii="Calibri" w:eastAsia="MS Mincho" w:hAnsi="Calibri" w:cs="Times New Roman"/>
          <w:b/>
          <w:sz w:val="20"/>
          <w:szCs w:val="20"/>
        </w:rPr>
        <w:t>Αντίθετα, τα έσοδα από δεδομένα αυξήθηκαν κατά 11,1%</w:t>
      </w:r>
      <w:r w:rsidRPr="004B6EDB">
        <w:rPr>
          <w:rFonts w:ascii="Calibri" w:eastAsia="MS Mincho" w:hAnsi="Calibri" w:cs="Times New Roman"/>
          <w:sz w:val="20"/>
          <w:szCs w:val="20"/>
        </w:rPr>
        <w:t xml:space="preserve"> και αποτελούν πλέον το 13,8% των συνολικών εσόδων από υπηρεσίες, </w:t>
      </w:r>
      <w:r w:rsidRPr="004B6EDB">
        <w:rPr>
          <w:rFonts w:ascii="Calibri" w:eastAsia="MS Mincho" w:hAnsi="Calibri" w:cs="Times New Roman"/>
          <w:b/>
          <w:sz w:val="20"/>
          <w:szCs w:val="20"/>
        </w:rPr>
        <w:t>η χρήση τους, ωστόσο, υπολείπεται έναντι των άλλων Ευρωπαϊκών χώρων</w:t>
      </w:r>
      <w:r w:rsidRPr="004B6EDB">
        <w:rPr>
          <w:rFonts w:ascii="Calibri" w:eastAsia="MS Mincho" w:hAnsi="Calibri" w:cs="Times New Roman"/>
          <w:sz w:val="20"/>
          <w:szCs w:val="20"/>
        </w:rPr>
        <w:t xml:space="preserve"> (2 </w:t>
      </w:r>
      <w:r w:rsidRPr="004B6EDB">
        <w:rPr>
          <w:rFonts w:ascii="Calibri" w:eastAsia="MS Mincho" w:hAnsi="Calibri" w:cs="Times New Roman"/>
          <w:sz w:val="20"/>
          <w:szCs w:val="20"/>
          <w:lang w:val="en-US"/>
        </w:rPr>
        <w:t>Gb</w:t>
      </w:r>
      <w:r w:rsidRPr="004B6EDB">
        <w:rPr>
          <w:rFonts w:ascii="Calibri" w:eastAsia="MS Mincho" w:hAnsi="Calibri" w:cs="Times New Roman"/>
          <w:sz w:val="20"/>
          <w:szCs w:val="20"/>
        </w:rPr>
        <w:t>/συνδρομητή στην Ελλάδα έναντι 6,4 στην ΕΕ</w:t>
      </w:r>
      <w:r w:rsidR="00EC5A53">
        <w:rPr>
          <w:rFonts w:ascii="Calibri" w:eastAsia="MS Mincho" w:hAnsi="Calibri" w:cs="Times New Roman"/>
          <w:sz w:val="20"/>
          <w:szCs w:val="20"/>
        </w:rPr>
        <w:t>-28</w:t>
      </w:r>
      <w:r w:rsidRPr="004B6EDB">
        <w:rPr>
          <w:rFonts w:ascii="Calibri" w:eastAsia="MS Mincho" w:hAnsi="Calibri" w:cs="Times New Roman"/>
          <w:sz w:val="20"/>
          <w:szCs w:val="20"/>
        </w:rPr>
        <w:t>).</w:t>
      </w:r>
    </w:p>
    <w:p w:rsidR="004B6EDB" w:rsidRPr="004B6EDB" w:rsidRDefault="004B6EDB" w:rsidP="004B6EDB">
      <w:pPr>
        <w:numPr>
          <w:ilvl w:val="0"/>
          <w:numId w:val="5"/>
        </w:numPr>
        <w:contextualSpacing/>
        <w:jc w:val="both"/>
        <w:rPr>
          <w:rFonts w:ascii="Calibri" w:eastAsia="MS Mincho" w:hAnsi="Calibri" w:cs="Courier"/>
          <w:sz w:val="20"/>
          <w:szCs w:val="20"/>
        </w:rPr>
      </w:pPr>
      <w:r w:rsidRPr="004B6EDB">
        <w:rPr>
          <w:rFonts w:ascii="Calibri" w:eastAsia="MS Mincho" w:hAnsi="Calibri" w:cs="Times New Roman"/>
          <w:sz w:val="20"/>
          <w:szCs w:val="20"/>
        </w:rPr>
        <w:t xml:space="preserve">Παρά την ψηφιακή απόκλιση της Ελλάδας από την ΕΕ-28, παρατηρούνται </w:t>
      </w:r>
      <w:r w:rsidRPr="004B6EDB">
        <w:rPr>
          <w:rFonts w:ascii="Calibri" w:eastAsia="MS Mincho" w:hAnsi="Calibri" w:cs="Times New Roman"/>
          <w:b/>
          <w:sz w:val="20"/>
          <w:szCs w:val="20"/>
        </w:rPr>
        <w:t xml:space="preserve">αξιόλογες μεμονωμένες πρωτοβουλίες και καινοτομίες </w:t>
      </w:r>
      <w:r w:rsidRPr="004B6EDB">
        <w:rPr>
          <w:rFonts w:ascii="Calibri" w:eastAsia="MS Mincho" w:hAnsi="Calibri" w:cs="Times New Roman"/>
          <w:sz w:val="20"/>
          <w:szCs w:val="20"/>
        </w:rPr>
        <w:t xml:space="preserve">(π.χ. </w:t>
      </w:r>
      <w:r w:rsidRPr="004B6EDB">
        <w:rPr>
          <w:rFonts w:ascii="Calibri" w:eastAsia="MS Mincho" w:hAnsi="Calibri" w:cs="Courier"/>
          <w:sz w:val="20"/>
          <w:szCs w:val="20"/>
        </w:rPr>
        <w:t xml:space="preserve">mobile apps, ΙοΤ λύσεις στη ναυτιλία, τον τουρισμό και την αγροτική παραγωγή, ολοκληρωμένα προϊόντα για θέματα ασφάλειας δικτύων και επικοινωνίας δημόσιων υπηρεσιών, λύσεις για απομακρυσμένη διασύνδεση και διαγνωστικές μετρήσεις στο περιεχόμενο εμπορευματοκιβωτίων, κ.α.). </w:t>
      </w:r>
      <w:r w:rsidR="00EC5A53">
        <w:rPr>
          <w:rFonts w:ascii="Calibri" w:eastAsia="MS Mincho" w:hAnsi="Calibri" w:cs="Times New Roman"/>
          <w:sz w:val="20"/>
          <w:szCs w:val="20"/>
        </w:rPr>
        <w:t>Ελλείψει</w:t>
      </w:r>
      <w:r w:rsidRPr="004B6EDB">
        <w:rPr>
          <w:rFonts w:ascii="Calibri" w:eastAsia="MS Mincho" w:hAnsi="Calibri" w:cs="Times New Roman"/>
          <w:sz w:val="20"/>
          <w:szCs w:val="20"/>
        </w:rPr>
        <w:t xml:space="preserve"> ενός συνολικού σχε</w:t>
      </w:r>
      <w:r w:rsidR="00EC5A53">
        <w:rPr>
          <w:rFonts w:ascii="Calibri" w:eastAsia="MS Mincho" w:hAnsi="Calibri" w:cs="Times New Roman"/>
          <w:sz w:val="20"/>
          <w:szCs w:val="20"/>
        </w:rPr>
        <w:t>διασμού ψηφιακής στρατηγικής, ο οποίος</w:t>
      </w:r>
      <w:r w:rsidRPr="004B6EDB">
        <w:rPr>
          <w:rFonts w:ascii="Calibri" w:eastAsia="MS Mincho" w:hAnsi="Calibri" w:cs="Times New Roman"/>
          <w:sz w:val="20"/>
          <w:szCs w:val="20"/>
        </w:rPr>
        <w:t xml:space="preserve"> θα μπορούσε να υποστηρίξει τους αναπτυξιακούς στόχους για τις Ψηφιακές Επικοινωνίες</w:t>
      </w:r>
      <w:r w:rsidRPr="004B6EDB">
        <w:rPr>
          <w:rFonts w:ascii="Calibri" w:eastAsia="MS Mincho" w:hAnsi="Calibri" w:cs="Courier"/>
          <w:sz w:val="20"/>
          <w:szCs w:val="20"/>
        </w:rPr>
        <w:t>,</w:t>
      </w:r>
      <w:r w:rsidRPr="004B6EDB">
        <w:rPr>
          <w:rFonts w:ascii="Calibri" w:eastAsia="MS Mincho" w:hAnsi="Calibri" w:cs="Times New Roman"/>
          <w:sz w:val="20"/>
          <w:szCs w:val="20"/>
        </w:rPr>
        <w:t xml:space="preserve"> οι πρωτοβουλίες αυτές παραμένουν αποσπασματικές.</w:t>
      </w:r>
    </w:p>
    <w:p w:rsidR="004B6EDB" w:rsidRPr="004B6EDB" w:rsidRDefault="004B6EDB" w:rsidP="004B6EDB">
      <w:pPr>
        <w:numPr>
          <w:ilvl w:val="0"/>
          <w:numId w:val="5"/>
        </w:numPr>
        <w:contextualSpacing/>
        <w:jc w:val="both"/>
        <w:rPr>
          <w:rFonts w:ascii="Calibri" w:eastAsia="MS Mincho" w:hAnsi="Calibri" w:cs="Courier"/>
          <w:sz w:val="20"/>
          <w:szCs w:val="20"/>
        </w:rPr>
      </w:pPr>
      <w:r w:rsidRPr="004B6EDB">
        <w:rPr>
          <w:rFonts w:ascii="Calibri" w:eastAsia="MS Mincho" w:hAnsi="Calibri" w:cs="Courier"/>
          <w:sz w:val="20"/>
          <w:szCs w:val="20"/>
        </w:rPr>
        <w:t>Ο</w:t>
      </w:r>
      <w:r w:rsidRPr="004B6EDB">
        <w:rPr>
          <w:rFonts w:ascii="Calibri" w:eastAsia="MS Mincho" w:hAnsi="Calibri" w:cs="Courier"/>
          <w:b/>
          <w:sz w:val="20"/>
          <w:szCs w:val="20"/>
        </w:rPr>
        <w:t xml:space="preserve"> τζίρος από mobile apps στην Ελλάδα ανέρχεται στα €400 εκ. ετησίως</w:t>
      </w:r>
      <w:r w:rsidR="00EC5A53">
        <w:rPr>
          <w:rFonts w:ascii="Calibri" w:eastAsia="MS Mincho" w:hAnsi="Calibri" w:cs="Courier"/>
          <w:sz w:val="20"/>
          <w:szCs w:val="20"/>
        </w:rPr>
        <w:t xml:space="preserve">, </w:t>
      </w:r>
      <w:r w:rsidRPr="004B6EDB">
        <w:rPr>
          <w:rFonts w:ascii="Calibri" w:eastAsia="MS Mincho" w:hAnsi="Calibri" w:cs="Courier"/>
          <w:sz w:val="20"/>
          <w:szCs w:val="20"/>
        </w:rPr>
        <w:t xml:space="preserve">με κύριες περιοχές ενδιαφέροντος τα </w:t>
      </w:r>
      <w:r w:rsidRPr="004B6EDB">
        <w:rPr>
          <w:rFonts w:ascii="Calibri" w:eastAsia="MS Mincho" w:hAnsi="Calibri" w:cs="Courier"/>
          <w:b/>
          <w:sz w:val="20"/>
          <w:szCs w:val="20"/>
        </w:rPr>
        <w:t>mobile payments, mobile marketing</w:t>
      </w:r>
      <w:r w:rsidR="009F33B7">
        <w:rPr>
          <w:rFonts w:ascii="Calibri" w:eastAsia="MS Mincho" w:hAnsi="Calibri" w:cs="Courier"/>
          <w:b/>
          <w:sz w:val="20"/>
          <w:szCs w:val="20"/>
        </w:rPr>
        <w:t xml:space="preserve">, </w:t>
      </w:r>
      <w:r w:rsidRPr="004B6EDB">
        <w:rPr>
          <w:rFonts w:ascii="Calibri" w:eastAsia="MS Mincho" w:hAnsi="Calibri" w:cs="Courier"/>
          <w:b/>
          <w:sz w:val="20"/>
          <w:szCs w:val="20"/>
        </w:rPr>
        <w:t xml:space="preserve"> </w:t>
      </w:r>
      <w:r w:rsidRPr="004B6EDB">
        <w:rPr>
          <w:rFonts w:ascii="Calibri" w:eastAsia="MS Mincho" w:hAnsi="Calibri" w:cs="Courier"/>
          <w:b/>
          <w:sz w:val="20"/>
          <w:szCs w:val="20"/>
          <w:lang w:val="en-US"/>
        </w:rPr>
        <w:t>c</w:t>
      </w:r>
      <w:r w:rsidRPr="004B6EDB">
        <w:rPr>
          <w:rFonts w:ascii="Calibri" w:eastAsia="MS Mincho" w:hAnsi="Calibri" w:cs="Courier"/>
          <w:b/>
          <w:sz w:val="20"/>
          <w:szCs w:val="20"/>
        </w:rPr>
        <w:t>loud &amp; SaaS εφαρμογές</w:t>
      </w:r>
      <w:r w:rsidRPr="004B6EDB">
        <w:rPr>
          <w:rFonts w:ascii="Calibri" w:eastAsia="MS Mincho" w:hAnsi="Calibri" w:cs="Courier"/>
          <w:sz w:val="20"/>
          <w:szCs w:val="20"/>
        </w:rPr>
        <w:t>.</w:t>
      </w:r>
    </w:p>
    <w:p w:rsidR="004B6EDB" w:rsidRPr="004B6EDB" w:rsidRDefault="004B6EDB" w:rsidP="004B6EDB">
      <w:pPr>
        <w:numPr>
          <w:ilvl w:val="0"/>
          <w:numId w:val="5"/>
        </w:numPr>
        <w:contextualSpacing/>
        <w:jc w:val="both"/>
        <w:rPr>
          <w:rFonts w:ascii="Calibri" w:eastAsia="MS Mincho" w:hAnsi="Calibri" w:cs="Courier"/>
          <w:sz w:val="20"/>
          <w:szCs w:val="20"/>
        </w:rPr>
      </w:pPr>
      <w:r w:rsidRPr="004B6EDB">
        <w:rPr>
          <w:rFonts w:ascii="Calibri" w:eastAsia="MS Mincho" w:hAnsi="Calibri" w:cs="Courier"/>
          <w:sz w:val="20"/>
          <w:szCs w:val="20"/>
        </w:rPr>
        <w:t>Σε επίπεδο νεοφυών επιχειρήσεων, στην Αθήνα λειτουργούν</w:t>
      </w:r>
      <w:r w:rsidRPr="004B6EDB">
        <w:rPr>
          <w:rFonts w:ascii="Calibri" w:eastAsia="MS Mincho" w:hAnsi="Calibri" w:cs="Courier"/>
          <w:b/>
          <w:sz w:val="20"/>
          <w:szCs w:val="20"/>
        </w:rPr>
        <w:t xml:space="preserve"> 12 acce</w:t>
      </w:r>
      <w:r w:rsidR="00EC5A53">
        <w:rPr>
          <w:rFonts w:ascii="Calibri" w:eastAsia="MS Mincho" w:hAnsi="Calibri" w:cs="Courier"/>
          <w:b/>
          <w:sz w:val="20"/>
          <w:szCs w:val="20"/>
        </w:rPr>
        <w:t>lerators με 10-20 startups το καθ</w:t>
      </w:r>
      <w:r w:rsidRPr="004B6EDB">
        <w:rPr>
          <w:rFonts w:ascii="Calibri" w:eastAsia="MS Mincho" w:hAnsi="Calibri" w:cs="Courier"/>
          <w:b/>
          <w:sz w:val="20"/>
          <w:szCs w:val="20"/>
        </w:rPr>
        <w:t>ένα</w:t>
      </w:r>
      <w:r w:rsidRPr="004B6EDB">
        <w:rPr>
          <w:rFonts w:ascii="Calibri" w:eastAsia="MS Mincho" w:hAnsi="Calibri" w:cs="Courier"/>
          <w:sz w:val="20"/>
          <w:szCs w:val="20"/>
        </w:rPr>
        <w:t xml:space="preserve"> σε διαφορετικές φάσεις ανάπτυξης, το μέλλον των οποίων συνδέεται με την ανάπτυξη και διείσδυση της Ψηφιακής Επικοινωνίας στη χώρα.</w:t>
      </w:r>
    </w:p>
    <w:p w:rsidR="001F0C5A" w:rsidRDefault="001F0C5A" w:rsidP="00EC5A53">
      <w:pPr>
        <w:spacing w:after="120"/>
        <w:jc w:val="both"/>
        <w:rPr>
          <w:rFonts w:ascii="Calibri" w:eastAsia="Calibri" w:hAnsi="Calibri" w:cs="Times New Roman"/>
          <w:b/>
          <w:i/>
          <w:color w:val="002060"/>
        </w:rPr>
      </w:pPr>
    </w:p>
    <w:p w:rsidR="004B6EDB" w:rsidRPr="004B6EDB" w:rsidRDefault="00EC5A53" w:rsidP="00EC5A53">
      <w:pPr>
        <w:spacing w:after="120"/>
        <w:jc w:val="both"/>
        <w:rPr>
          <w:rFonts w:ascii="Calibri" w:eastAsia="Calibri" w:hAnsi="Calibri" w:cs="Times New Roman"/>
          <w:b/>
          <w:i/>
          <w:color w:val="002060"/>
        </w:rPr>
      </w:pPr>
      <w:r>
        <w:rPr>
          <w:rFonts w:ascii="Calibri" w:eastAsia="Calibri" w:hAnsi="Calibri" w:cs="Times New Roman"/>
          <w:b/>
          <w:i/>
          <w:color w:val="002060"/>
        </w:rPr>
        <w:t>Οι Κινητές Επικοινωνίες,</w:t>
      </w:r>
      <w:r w:rsidR="004B6EDB" w:rsidRPr="004B6EDB">
        <w:rPr>
          <w:rFonts w:ascii="Calibri" w:eastAsia="Calibri" w:hAnsi="Calibri" w:cs="Times New Roman"/>
          <w:b/>
          <w:i/>
          <w:color w:val="002060"/>
        </w:rPr>
        <w:t xml:space="preserve"> συμβάλλουν στην ανάπτυξη, αυξάνοντας το ΑΕΠ, την απασχόληση και τα δημόσια έσοδα, συμβολή, η οποία μπορεί να διευρυνθεί με τη διαμόρφωση φιλικότερου επενδυτικού περιβάλλοντος</w:t>
      </w:r>
    </w:p>
    <w:p w:rsidR="004B6EDB" w:rsidRPr="004B6EDB" w:rsidRDefault="004B6EDB" w:rsidP="004B6EDB">
      <w:pPr>
        <w:numPr>
          <w:ilvl w:val="0"/>
          <w:numId w:val="6"/>
        </w:numPr>
        <w:spacing w:after="0"/>
        <w:contextualSpacing/>
        <w:jc w:val="both"/>
        <w:rPr>
          <w:rFonts w:ascii="Calibri" w:eastAsia="MS Mincho" w:hAnsi="Calibri" w:cs="Times New Roman"/>
          <w:sz w:val="20"/>
          <w:szCs w:val="20"/>
        </w:rPr>
      </w:pPr>
      <w:r w:rsidRPr="004B6EDB">
        <w:rPr>
          <w:rFonts w:ascii="Calibri" w:eastAsia="MS Mincho" w:hAnsi="Calibri" w:cs="Times New Roman"/>
          <w:b/>
          <w:sz w:val="20"/>
          <w:szCs w:val="20"/>
        </w:rPr>
        <w:t>Ο κλάδος των Κινητών Επικοινωνιών στην Ελλάδα συμβάλλει σημαντι</w:t>
      </w:r>
      <w:r w:rsidR="00EC5A53">
        <w:rPr>
          <w:rFonts w:ascii="Calibri" w:eastAsia="MS Mincho" w:hAnsi="Calibri" w:cs="Times New Roman"/>
          <w:b/>
          <w:sz w:val="20"/>
          <w:szCs w:val="20"/>
        </w:rPr>
        <w:t>κ</w:t>
      </w:r>
      <w:r w:rsidRPr="004B6EDB">
        <w:rPr>
          <w:rFonts w:ascii="Calibri" w:eastAsia="MS Mincho" w:hAnsi="Calibri" w:cs="Times New Roman"/>
          <w:b/>
          <w:sz w:val="20"/>
          <w:szCs w:val="20"/>
        </w:rPr>
        <w:t>ά στην οικονομία,</w:t>
      </w:r>
      <w:r w:rsidRPr="004B6EDB">
        <w:rPr>
          <w:rFonts w:ascii="Calibri" w:eastAsia="MS Mincho" w:hAnsi="Calibri" w:cs="Times New Roman"/>
          <w:sz w:val="20"/>
          <w:szCs w:val="20"/>
        </w:rPr>
        <w:t xml:space="preserve"> παρά την ύφεση που αντιμετωπίζει και την αυξανόμενη ψηφιακή απόκλιση της Ελλάδας από την ΕΕ-28. Ειδικότερα, </w:t>
      </w:r>
      <w:r w:rsidRPr="004B6EDB">
        <w:rPr>
          <w:rFonts w:ascii="Calibri" w:eastAsia="MS Mincho" w:hAnsi="Calibri" w:cs="Times New Roman"/>
          <w:b/>
          <w:sz w:val="20"/>
          <w:szCs w:val="20"/>
        </w:rPr>
        <w:t xml:space="preserve">οι κινητές επικοινωνίες συνεισφέρουν με €9,5 δισ. (5,4% του ΑΕΠ) το 2015, </w:t>
      </w:r>
      <w:r w:rsidRPr="004B6EDB">
        <w:rPr>
          <w:rFonts w:ascii="Calibri" w:eastAsia="MS Mincho" w:hAnsi="Calibri" w:cs="Times New Roman"/>
          <w:sz w:val="20"/>
          <w:szCs w:val="20"/>
        </w:rPr>
        <w:t xml:space="preserve">με πάνω από το ήμισυ της συνεισφοράς να αποδίδεται στην επίδραση στην παραγωγικότητα. Παράλληλα, συνεισφέρουν στα </w:t>
      </w:r>
      <w:r w:rsidRPr="004B6EDB">
        <w:rPr>
          <w:rFonts w:ascii="Calibri" w:eastAsia="MS Mincho" w:hAnsi="Calibri" w:cs="Times New Roman"/>
          <w:b/>
          <w:sz w:val="20"/>
          <w:szCs w:val="20"/>
        </w:rPr>
        <w:t>δημόσια έσοδα κατά €1,16 δισ.</w:t>
      </w:r>
      <w:r w:rsidRPr="004B6EDB">
        <w:rPr>
          <w:rFonts w:ascii="Calibri" w:eastAsia="MS Mincho" w:hAnsi="Calibri" w:cs="Times New Roman"/>
          <w:sz w:val="20"/>
          <w:szCs w:val="20"/>
        </w:rPr>
        <w:t xml:space="preserve"> και δημιουργούν </w:t>
      </w:r>
      <w:r w:rsidRPr="004B6EDB">
        <w:rPr>
          <w:rFonts w:ascii="Calibri" w:eastAsia="MS Mincho" w:hAnsi="Calibri" w:cs="Times New Roman"/>
          <w:b/>
          <w:sz w:val="20"/>
          <w:szCs w:val="20"/>
        </w:rPr>
        <w:t>42.500 άμεσες και έμμεσες θέσεις εργασίας</w:t>
      </w:r>
      <w:r w:rsidRPr="004B6EDB">
        <w:rPr>
          <w:rFonts w:ascii="Calibri" w:eastAsia="MS Mincho" w:hAnsi="Calibri" w:cs="Times New Roman"/>
          <w:sz w:val="20"/>
          <w:szCs w:val="20"/>
        </w:rPr>
        <w:t xml:space="preserve">. </w:t>
      </w:r>
    </w:p>
    <w:p w:rsidR="004B6EDB" w:rsidRPr="004B6EDB" w:rsidRDefault="004B6EDB" w:rsidP="004B6EDB">
      <w:pPr>
        <w:numPr>
          <w:ilvl w:val="0"/>
          <w:numId w:val="6"/>
        </w:numPr>
        <w:spacing w:after="0"/>
        <w:contextualSpacing/>
        <w:jc w:val="both"/>
        <w:rPr>
          <w:rFonts w:ascii="Calibri" w:eastAsia="MS Mincho" w:hAnsi="Calibri" w:cs="Times New Roman"/>
          <w:sz w:val="20"/>
          <w:szCs w:val="20"/>
        </w:rPr>
      </w:pPr>
      <w:r w:rsidRPr="004B6EDB">
        <w:rPr>
          <w:rFonts w:ascii="Calibri" w:eastAsia="MS Mincho" w:hAnsi="Calibri" w:cs="Times New Roman"/>
          <w:sz w:val="20"/>
          <w:szCs w:val="20"/>
        </w:rPr>
        <w:t>Την περίοδο 2010-2015</w:t>
      </w:r>
      <w:r w:rsidR="008A4AC5">
        <w:rPr>
          <w:rFonts w:ascii="Calibri" w:eastAsia="MS Mincho" w:hAnsi="Calibri" w:cs="Times New Roman"/>
          <w:sz w:val="20"/>
          <w:szCs w:val="20"/>
        </w:rPr>
        <w:t>,</w:t>
      </w:r>
      <w:r w:rsidRPr="004B6EDB">
        <w:rPr>
          <w:rFonts w:ascii="Calibri" w:eastAsia="MS Mincho" w:hAnsi="Calibri" w:cs="Times New Roman"/>
          <w:sz w:val="20"/>
          <w:szCs w:val="20"/>
        </w:rPr>
        <w:t xml:space="preserve"> </w:t>
      </w:r>
      <w:r w:rsidRPr="004B6EDB">
        <w:rPr>
          <w:rFonts w:ascii="Calibri" w:eastAsia="MS Mincho" w:hAnsi="Calibri" w:cs="Times New Roman"/>
          <w:b/>
          <w:sz w:val="20"/>
          <w:szCs w:val="20"/>
        </w:rPr>
        <w:t>το κόστος προ φόρων της ομιλίας μέσω κινητών μειώθηκε κατά 45,5%</w:t>
      </w:r>
      <w:r w:rsidRPr="004B6EDB">
        <w:rPr>
          <w:rFonts w:ascii="Calibri" w:eastAsia="MS Mincho" w:hAnsi="Calibri" w:cs="Times New Roman"/>
          <w:sz w:val="20"/>
          <w:szCs w:val="20"/>
        </w:rPr>
        <w:t xml:space="preserve"> και το </w:t>
      </w:r>
      <w:r w:rsidRPr="004B6EDB">
        <w:rPr>
          <w:rFonts w:ascii="Calibri" w:eastAsia="MS Mincho" w:hAnsi="Calibri" w:cs="Times New Roman"/>
          <w:b/>
          <w:sz w:val="20"/>
          <w:szCs w:val="20"/>
        </w:rPr>
        <w:t>κόστος προ φόρων της χρήσης δεδομένων κατά 38,6%</w:t>
      </w:r>
      <w:r w:rsidRPr="004B6EDB">
        <w:rPr>
          <w:rFonts w:ascii="Calibri" w:eastAsia="MS Mincho" w:hAnsi="Calibri" w:cs="Times New Roman"/>
          <w:sz w:val="20"/>
          <w:szCs w:val="20"/>
        </w:rPr>
        <w:t xml:space="preserve">. </w:t>
      </w:r>
      <w:r w:rsidRPr="004B6EDB">
        <w:rPr>
          <w:rFonts w:ascii="Calibri" w:eastAsia="MS Mincho" w:hAnsi="Calibri" w:cs="Times New Roman"/>
          <w:b/>
          <w:sz w:val="20"/>
          <w:szCs w:val="20"/>
        </w:rPr>
        <w:t>Μείωση εμφανίζεται και στις τιμές των υπηρεσιών των σταθερών επικοινωνιών,</w:t>
      </w:r>
      <w:r w:rsidRPr="004B6EDB">
        <w:rPr>
          <w:rFonts w:ascii="Calibri" w:eastAsia="MS Mincho" w:hAnsi="Calibri" w:cs="Times New Roman"/>
          <w:sz w:val="20"/>
          <w:szCs w:val="20"/>
        </w:rPr>
        <w:t xml:space="preserve"> με το κόστος ανά συνδρομητή σταθερής τηλεφωνίας και διαδικτύου να μεταβάλλεται κατά -18,2% και το κόστος ανά συνδρομητή ψηφιακής τηλεόρασης κατά -46,4% την ίδια περίοδο.</w:t>
      </w:r>
    </w:p>
    <w:p w:rsidR="004B6EDB" w:rsidRPr="004B6EDB" w:rsidRDefault="004B6EDB" w:rsidP="004B6EDB">
      <w:pPr>
        <w:numPr>
          <w:ilvl w:val="0"/>
          <w:numId w:val="6"/>
        </w:numPr>
        <w:spacing w:after="0"/>
        <w:contextualSpacing/>
        <w:jc w:val="both"/>
        <w:rPr>
          <w:rFonts w:ascii="Calibri" w:eastAsia="MS Mincho" w:hAnsi="Calibri" w:cs="Times New Roman"/>
          <w:sz w:val="20"/>
          <w:szCs w:val="20"/>
        </w:rPr>
      </w:pPr>
      <w:r w:rsidRPr="004B6EDB">
        <w:rPr>
          <w:rFonts w:ascii="Calibri" w:eastAsia="MS Mincho" w:hAnsi="Calibri" w:cs="Times New Roman"/>
          <w:b/>
          <w:sz w:val="20"/>
          <w:szCs w:val="20"/>
        </w:rPr>
        <w:t>Οι εταιρίες του κλάδου επενδύουν συνεχώς, παρά το δυσμενές μακροοικονομικό περιβάλλον.</w:t>
      </w:r>
      <w:r w:rsidRPr="004B6EDB">
        <w:rPr>
          <w:rFonts w:ascii="Calibri" w:eastAsia="MS Mincho" w:hAnsi="Calibri" w:cs="Times New Roman"/>
          <w:sz w:val="20"/>
          <w:szCs w:val="20"/>
        </w:rPr>
        <w:t xml:space="preserve"> Οι τηλεπικοινωνίες (κινητή και σταθερή τηλεφωνία) αποτελούν τον 7</w:t>
      </w:r>
      <w:r w:rsidRPr="004B6EDB">
        <w:rPr>
          <w:rFonts w:ascii="Calibri" w:eastAsia="MS Mincho" w:hAnsi="Calibri" w:cs="Times New Roman"/>
          <w:sz w:val="20"/>
          <w:szCs w:val="20"/>
          <w:vertAlign w:val="superscript"/>
        </w:rPr>
        <w:t>ο</w:t>
      </w:r>
      <w:r w:rsidRPr="004B6EDB">
        <w:rPr>
          <w:rFonts w:ascii="Calibri" w:eastAsia="MS Mincho" w:hAnsi="Calibri" w:cs="Times New Roman"/>
          <w:sz w:val="20"/>
          <w:szCs w:val="20"/>
        </w:rPr>
        <w:t xml:space="preserve"> σημαντικότερο κλάδο (από 62) της ελληνικής οικονομίας σε επενδύσεις. </w:t>
      </w:r>
      <w:r w:rsidRPr="004B6EDB">
        <w:rPr>
          <w:rFonts w:ascii="Calibri" w:eastAsia="MS Mincho" w:hAnsi="Calibri" w:cs="Times New Roman"/>
          <w:b/>
          <w:sz w:val="20"/>
          <w:szCs w:val="20"/>
        </w:rPr>
        <w:t>Το 2015, το άθροισμα των επενδύσεων σταθερής και κινητής τηλεφωνίας αυξήθηκε κατά 35% στα €719 εκ</w:t>
      </w:r>
      <w:r w:rsidRPr="004B6EDB">
        <w:rPr>
          <w:rFonts w:ascii="Calibri" w:eastAsia="MS Mincho" w:hAnsi="Calibri" w:cs="Times New Roman"/>
          <w:sz w:val="20"/>
          <w:szCs w:val="20"/>
        </w:rPr>
        <w:t xml:space="preserve">. από €598 το 2014. </w:t>
      </w:r>
    </w:p>
    <w:p w:rsidR="004B6EDB" w:rsidRPr="004B6EDB" w:rsidRDefault="004B6EDB" w:rsidP="004B6EDB">
      <w:pPr>
        <w:numPr>
          <w:ilvl w:val="0"/>
          <w:numId w:val="6"/>
        </w:numPr>
        <w:spacing w:after="0"/>
        <w:contextualSpacing/>
        <w:jc w:val="both"/>
        <w:rPr>
          <w:rFonts w:ascii="Calibri" w:eastAsia="MS Mincho" w:hAnsi="Calibri" w:cs="Times New Roman"/>
          <w:sz w:val="20"/>
          <w:szCs w:val="20"/>
        </w:rPr>
      </w:pPr>
      <w:r w:rsidRPr="004B6EDB">
        <w:rPr>
          <w:rFonts w:ascii="Calibri" w:eastAsia="MS Mincho" w:hAnsi="Calibri" w:cs="Times New Roman"/>
          <w:sz w:val="20"/>
          <w:szCs w:val="20"/>
        </w:rPr>
        <w:t xml:space="preserve">Παράλληλα, είναι </w:t>
      </w:r>
      <w:r w:rsidRPr="004B6EDB">
        <w:rPr>
          <w:rFonts w:ascii="Calibri" w:eastAsia="MS Mincho" w:hAnsi="Calibri" w:cs="Times New Roman"/>
          <w:b/>
          <w:sz w:val="20"/>
          <w:szCs w:val="20"/>
        </w:rPr>
        <w:t>ο 3</w:t>
      </w:r>
      <w:r w:rsidRPr="004B6EDB">
        <w:rPr>
          <w:rFonts w:ascii="Calibri" w:eastAsia="MS Mincho" w:hAnsi="Calibri" w:cs="Times New Roman"/>
          <w:b/>
          <w:sz w:val="20"/>
          <w:szCs w:val="20"/>
          <w:vertAlign w:val="superscript"/>
        </w:rPr>
        <w:t>ος</w:t>
      </w:r>
      <w:r w:rsidRPr="004B6EDB">
        <w:rPr>
          <w:rFonts w:ascii="Calibri" w:eastAsia="MS Mincho" w:hAnsi="Calibri" w:cs="Times New Roman"/>
          <w:b/>
          <w:sz w:val="20"/>
          <w:szCs w:val="20"/>
        </w:rPr>
        <w:t xml:space="preserve"> κλάδος σε παραγωγικότητα</w:t>
      </w:r>
      <w:r w:rsidRPr="004B6EDB">
        <w:rPr>
          <w:rFonts w:ascii="Calibri" w:eastAsia="MS Mincho" w:hAnsi="Calibri" w:cs="Times New Roman"/>
          <w:sz w:val="20"/>
          <w:szCs w:val="20"/>
        </w:rPr>
        <w:t xml:space="preserve">, η οποία ανέρχεται σε </w:t>
      </w:r>
      <w:r w:rsidRPr="004B6EDB">
        <w:rPr>
          <w:rFonts w:ascii="Calibri" w:eastAsia="MS Mincho" w:hAnsi="Calibri" w:cs="Times New Roman"/>
          <w:b/>
          <w:sz w:val="20"/>
          <w:szCs w:val="20"/>
        </w:rPr>
        <w:t>€77.000 ανά εργαζόμενο ετησίως</w:t>
      </w:r>
      <w:r w:rsidRPr="004B6EDB">
        <w:rPr>
          <w:rFonts w:ascii="Calibri" w:eastAsia="MS Mincho" w:hAnsi="Calibri" w:cs="Times New Roman"/>
          <w:sz w:val="20"/>
          <w:szCs w:val="20"/>
        </w:rPr>
        <w:t xml:space="preserve"> (ακαθάριστη προστιθέμενη αξία ανά εργαζόμενο).  </w:t>
      </w:r>
    </w:p>
    <w:p w:rsidR="004B6EDB" w:rsidRPr="004B6EDB" w:rsidRDefault="004B6EDB" w:rsidP="004B6EDB">
      <w:pPr>
        <w:numPr>
          <w:ilvl w:val="0"/>
          <w:numId w:val="6"/>
        </w:numPr>
        <w:spacing w:after="0"/>
        <w:contextualSpacing/>
        <w:jc w:val="both"/>
        <w:rPr>
          <w:rFonts w:ascii="Calibri" w:eastAsia="MS Mincho" w:hAnsi="Calibri" w:cs="Times New Roman"/>
          <w:sz w:val="20"/>
          <w:szCs w:val="20"/>
        </w:rPr>
      </w:pPr>
      <w:r w:rsidRPr="004B6EDB">
        <w:rPr>
          <w:rFonts w:ascii="Calibri" w:eastAsia="MS Mincho" w:hAnsi="Calibri" w:cs="Times New Roman"/>
          <w:b/>
          <w:sz w:val="20"/>
          <w:szCs w:val="20"/>
        </w:rPr>
        <w:t xml:space="preserve">Η σημαντική συμβολή στην ελληνική οικονομία και κοινωνία δύναται να ενισχυθεί με τη διαμόρφωση ενός φιλικού προς τις επενδύσεις περιβάλλοντος </w:t>
      </w:r>
      <w:r w:rsidRPr="004B6EDB">
        <w:rPr>
          <w:rFonts w:ascii="Calibri" w:eastAsia="MS Mincho" w:hAnsi="Calibri" w:cs="Times New Roman"/>
          <w:sz w:val="20"/>
          <w:szCs w:val="20"/>
        </w:rPr>
        <w:t>(π.χ. απλοποίηση πολύπλοκων διαδικασιών αδειοδότησης σταθμών βάσης, εξορθολογισμός της φορολόγησης και σταθερό φορολογικό πλαίσιο), το οποίο θα λειτουργήσει</w:t>
      </w:r>
      <w:r w:rsidRPr="004B6EDB">
        <w:rPr>
          <w:rFonts w:ascii="Calibri" w:eastAsia="MS Mincho" w:hAnsi="Calibri" w:cs="Times New Roman"/>
          <w:b/>
          <w:sz w:val="20"/>
          <w:szCs w:val="20"/>
        </w:rPr>
        <w:t xml:space="preserve"> </w:t>
      </w:r>
      <w:r w:rsidRPr="004B6EDB">
        <w:rPr>
          <w:rFonts w:ascii="Calibri" w:eastAsia="MS Mincho" w:hAnsi="Calibri" w:cs="Times New Roman"/>
          <w:sz w:val="20"/>
          <w:szCs w:val="20"/>
        </w:rPr>
        <w:t xml:space="preserve">ενθαρρυντικά για την ανάπτυξη νέων ψηφιακών υπηρεσιών. </w:t>
      </w:r>
    </w:p>
    <w:p w:rsidR="004B6EDB" w:rsidRPr="004B6EDB" w:rsidRDefault="004B6EDB" w:rsidP="004B6EDB">
      <w:pPr>
        <w:numPr>
          <w:ilvl w:val="0"/>
          <w:numId w:val="6"/>
        </w:numPr>
        <w:spacing w:after="0"/>
        <w:contextualSpacing/>
        <w:jc w:val="both"/>
        <w:rPr>
          <w:rFonts w:ascii="Calibri" w:eastAsia="MS Mincho" w:hAnsi="Calibri" w:cs="Times New Roman"/>
          <w:sz w:val="20"/>
          <w:szCs w:val="20"/>
        </w:rPr>
      </w:pPr>
      <w:r w:rsidRPr="004B6EDB">
        <w:rPr>
          <w:rFonts w:ascii="Calibri" w:eastAsia="MS Mincho" w:hAnsi="Calibri" w:cs="Times New Roman"/>
          <w:sz w:val="20"/>
          <w:szCs w:val="20"/>
        </w:rPr>
        <w:t xml:space="preserve">Η πρόσφατη επιβολή </w:t>
      </w:r>
      <w:r w:rsidRPr="004B6EDB">
        <w:rPr>
          <w:rFonts w:ascii="Calibri" w:eastAsia="MS Mincho" w:hAnsi="Calibri" w:cs="Times New Roman"/>
          <w:b/>
          <w:sz w:val="20"/>
          <w:szCs w:val="20"/>
        </w:rPr>
        <w:t>ειδικού τέλους 5% στη σταθερή τηλεφωνία</w:t>
      </w:r>
      <w:r w:rsidRPr="004B6EDB">
        <w:rPr>
          <w:rFonts w:ascii="Calibri" w:eastAsia="MS Mincho" w:hAnsi="Calibri" w:cs="Times New Roman"/>
          <w:sz w:val="20"/>
          <w:szCs w:val="20"/>
        </w:rPr>
        <w:t xml:space="preserve"> (περιλαμβάνοντας το διαδίκτυο) και </w:t>
      </w:r>
      <w:r w:rsidRPr="004B6EDB">
        <w:rPr>
          <w:rFonts w:ascii="Calibri" w:eastAsia="MS Mincho" w:hAnsi="Calibri" w:cs="Times New Roman"/>
          <w:b/>
          <w:sz w:val="20"/>
          <w:szCs w:val="20"/>
        </w:rPr>
        <w:t>10% στη συνδρομητική τηλεόραση</w:t>
      </w:r>
      <w:r w:rsidRPr="004B6EDB">
        <w:rPr>
          <w:rFonts w:ascii="Calibri" w:eastAsia="MS Mincho" w:hAnsi="Calibri" w:cs="Times New Roman"/>
          <w:sz w:val="20"/>
          <w:szCs w:val="20"/>
        </w:rPr>
        <w:t xml:space="preserve"> </w:t>
      </w:r>
      <w:r w:rsidRPr="008A4AC5">
        <w:rPr>
          <w:rFonts w:ascii="Calibri" w:eastAsia="MS Mincho" w:hAnsi="Calibri" w:cs="Times New Roman"/>
          <w:b/>
          <w:sz w:val="20"/>
          <w:szCs w:val="20"/>
        </w:rPr>
        <w:t xml:space="preserve">θα επιβαρύνουν περαιτέρω το ψηφιακό </w:t>
      </w:r>
      <w:r w:rsidRPr="008A4AC5">
        <w:rPr>
          <w:rFonts w:ascii="Calibri" w:eastAsia="MS Mincho" w:hAnsi="Calibri" w:cs="Times New Roman"/>
          <w:b/>
          <w:sz w:val="20"/>
          <w:szCs w:val="20"/>
        </w:rPr>
        <w:lastRenderedPageBreak/>
        <w:t>χάσμα εντός Ελλάδας, ανακόπτοντας τη διείσδυση των νέων τεχνολογιών και θα εντείνουν την ψηφιακή απόκλιση της Ελλάδας από την ΕΕ-28</w:t>
      </w:r>
      <w:r w:rsidRPr="004B6EDB">
        <w:rPr>
          <w:rFonts w:ascii="Calibri" w:eastAsia="MS Mincho" w:hAnsi="Calibri" w:cs="Times New Roman"/>
          <w:sz w:val="20"/>
          <w:szCs w:val="20"/>
        </w:rPr>
        <w:t>.</w:t>
      </w:r>
    </w:p>
    <w:p w:rsidR="004B6EDB" w:rsidRPr="004B6EDB" w:rsidRDefault="004B6EDB" w:rsidP="004B6EDB">
      <w:pPr>
        <w:rPr>
          <w:rFonts w:ascii="Calibri" w:eastAsia="Calibri" w:hAnsi="Calibri" w:cs="Times New Roman"/>
          <w:sz w:val="20"/>
          <w:szCs w:val="20"/>
        </w:rPr>
      </w:pPr>
      <w:r w:rsidRPr="004B6EDB">
        <w:rPr>
          <w:rFonts w:ascii="Calibri" w:eastAsia="Calibri" w:hAnsi="Calibri" w:cs="Times New Roman"/>
          <w:sz w:val="20"/>
          <w:szCs w:val="20"/>
        </w:rPr>
        <w:t xml:space="preserve">  </w:t>
      </w:r>
    </w:p>
    <w:p w:rsidR="004B6EDB" w:rsidRPr="004B6EDB" w:rsidRDefault="004B6EDB" w:rsidP="008A4AC5">
      <w:pPr>
        <w:spacing w:after="120"/>
        <w:jc w:val="both"/>
        <w:rPr>
          <w:rFonts w:ascii="Calibri" w:eastAsia="Calibri" w:hAnsi="Calibri" w:cs="Times New Roman"/>
          <w:b/>
          <w:i/>
          <w:color w:val="002060"/>
        </w:rPr>
      </w:pPr>
      <w:r w:rsidRPr="004B6EDB">
        <w:rPr>
          <w:rFonts w:ascii="Calibri" w:eastAsia="Calibri" w:hAnsi="Calibri" w:cs="Times New Roman"/>
          <w:b/>
          <w:i/>
          <w:color w:val="002060"/>
        </w:rPr>
        <w:t xml:space="preserve"> Αύξηση του ΑΕΠ κατά 2,2% και επιπλέον δημόσια έσοδα 2 δισ. ευρώ έως το 2020 με πλήρη σύγκλιση με ΕΕ-28</w:t>
      </w:r>
      <w:r w:rsidR="00382892">
        <w:rPr>
          <w:rFonts w:ascii="Calibri" w:eastAsia="Calibri" w:hAnsi="Calibri" w:cs="Times New Roman"/>
          <w:b/>
          <w:i/>
          <w:color w:val="002060"/>
        </w:rPr>
        <w:t xml:space="preserve"> με άρση εμποδίων σε φορολογία και ρύθμιση</w:t>
      </w:r>
    </w:p>
    <w:p w:rsidR="004B6EDB" w:rsidRPr="004B6EDB" w:rsidRDefault="004B6EDB" w:rsidP="004B6EDB">
      <w:pPr>
        <w:numPr>
          <w:ilvl w:val="0"/>
          <w:numId w:val="6"/>
        </w:numPr>
        <w:spacing w:after="0"/>
        <w:contextualSpacing/>
        <w:jc w:val="both"/>
        <w:rPr>
          <w:rFonts w:ascii="Calibri" w:eastAsia="MS Mincho" w:hAnsi="Calibri" w:cs="Times New Roman"/>
          <w:sz w:val="20"/>
          <w:szCs w:val="20"/>
        </w:rPr>
      </w:pPr>
      <w:r w:rsidRPr="004B6EDB">
        <w:rPr>
          <w:rFonts w:ascii="Calibri" w:eastAsia="MS Mincho" w:hAnsi="Calibri" w:cs="Times New Roman"/>
          <w:sz w:val="20"/>
          <w:szCs w:val="20"/>
        </w:rPr>
        <w:t xml:space="preserve">Διεθνείς μελέτες καταδεικνύουν ότι </w:t>
      </w:r>
      <w:r w:rsidRPr="004B6EDB">
        <w:rPr>
          <w:rFonts w:ascii="Calibri" w:eastAsia="MS Mincho" w:hAnsi="Calibri" w:cs="Times New Roman"/>
          <w:b/>
          <w:sz w:val="20"/>
          <w:szCs w:val="20"/>
        </w:rPr>
        <w:t>η αναβάθμιση από δίκτυα 2</w:t>
      </w:r>
      <w:r w:rsidRPr="004B6EDB">
        <w:rPr>
          <w:rFonts w:ascii="Calibri" w:eastAsia="MS Mincho" w:hAnsi="Calibri" w:cs="Times New Roman"/>
          <w:b/>
          <w:sz w:val="20"/>
          <w:szCs w:val="20"/>
          <w:vertAlign w:val="superscript"/>
        </w:rPr>
        <w:t>ης</w:t>
      </w:r>
      <w:r w:rsidRPr="004B6EDB">
        <w:rPr>
          <w:rFonts w:ascii="Calibri" w:eastAsia="MS Mincho" w:hAnsi="Calibri" w:cs="Times New Roman"/>
          <w:b/>
          <w:sz w:val="20"/>
          <w:szCs w:val="20"/>
        </w:rPr>
        <w:t xml:space="preserve"> γενιάς (2</w:t>
      </w:r>
      <w:r w:rsidRPr="004B6EDB">
        <w:rPr>
          <w:rFonts w:ascii="Calibri" w:eastAsia="MS Mincho" w:hAnsi="Calibri" w:cs="Times New Roman"/>
          <w:b/>
          <w:sz w:val="20"/>
          <w:szCs w:val="20"/>
          <w:lang w:val="en-US"/>
        </w:rPr>
        <w:t>G</w:t>
      </w:r>
      <w:r w:rsidRPr="004B6EDB">
        <w:rPr>
          <w:rFonts w:ascii="Calibri" w:eastAsia="MS Mincho" w:hAnsi="Calibri" w:cs="Times New Roman"/>
          <w:b/>
          <w:sz w:val="20"/>
          <w:szCs w:val="20"/>
        </w:rPr>
        <w:t>) σε δίκτυα 3</w:t>
      </w:r>
      <w:r w:rsidRPr="004B6EDB">
        <w:rPr>
          <w:rFonts w:ascii="Calibri" w:eastAsia="MS Mincho" w:hAnsi="Calibri" w:cs="Times New Roman"/>
          <w:b/>
          <w:sz w:val="20"/>
          <w:szCs w:val="20"/>
          <w:vertAlign w:val="superscript"/>
        </w:rPr>
        <w:t>ης</w:t>
      </w:r>
      <w:r w:rsidRPr="004B6EDB">
        <w:rPr>
          <w:rFonts w:ascii="Calibri" w:eastAsia="MS Mincho" w:hAnsi="Calibri" w:cs="Times New Roman"/>
          <w:b/>
          <w:sz w:val="20"/>
          <w:szCs w:val="20"/>
        </w:rPr>
        <w:t xml:space="preserve"> γενιάς (3</w:t>
      </w:r>
      <w:r w:rsidRPr="004B6EDB">
        <w:rPr>
          <w:rFonts w:ascii="Calibri" w:eastAsia="MS Mincho" w:hAnsi="Calibri" w:cs="Times New Roman"/>
          <w:b/>
          <w:sz w:val="20"/>
          <w:szCs w:val="20"/>
          <w:lang w:val="en-US"/>
        </w:rPr>
        <w:t>G</w:t>
      </w:r>
      <w:r w:rsidRPr="004B6EDB">
        <w:rPr>
          <w:rFonts w:ascii="Calibri" w:eastAsia="MS Mincho" w:hAnsi="Calibri" w:cs="Times New Roman"/>
          <w:b/>
          <w:sz w:val="20"/>
          <w:szCs w:val="20"/>
        </w:rPr>
        <w:t>) σε μια χώρα με 100% χρήση κινητών υπηρεσιών συμβάλλει σε ετήσια αύξηση του ΑΕΠ</w:t>
      </w:r>
      <w:r w:rsidRPr="004B6EDB">
        <w:rPr>
          <w:rFonts w:ascii="Calibri" w:eastAsia="MS Mincho" w:hAnsi="Calibri" w:cs="Times New Roman"/>
          <w:sz w:val="20"/>
          <w:szCs w:val="20"/>
        </w:rPr>
        <w:t xml:space="preserve"> κατά </w:t>
      </w:r>
      <w:r w:rsidRPr="004B6EDB">
        <w:rPr>
          <w:rFonts w:ascii="Calibri" w:eastAsia="MS Mincho" w:hAnsi="Calibri" w:cs="Times New Roman"/>
          <w:b/>
          <w:sz w:val="20"/>
          <w:szCs w:val="20"/>
        </w:rPr>
        <w:t>0,7%</w:t>
      </w:r>
      <w:r w:rsidRPr="004B6EDB">
        <w:rPr>
          <w:rFonts w:ascii="Calibri" w:eastAsia="MS Mincho" w:hAnsi="Calibri" w:cs="Times New Roman"/>
          <w:sz w:val="20"/>
          <w:szCs w:val="20"/>
        </w:rPr>
        <w:t>. Αντίστοιχα</w:t>
      </w:r>
      <w:r w:rsidR="008A4AC5">
        <w:rPr>
          <w:rFonts w:ascii="Calibri" w:eastAsia="MS Mincho" w:hAnsi="Calibri" w:cs="Times New Roman"/>
          <w:sz w:val="20"/>
          <w:szCs w:val="20"/>
        </w:rPr>
        <w:t>,</w:t>
      </w:r>
      <w:r w:rsidRPr="004B6EDB">
        <w:rPr>
          <w:rFonts w:ascii="Calibri" w:eastAsia="MS Mincho" w:hAnsi="Calibri" w:cs="Times New Roman"/>
          <w:sz w:val="20"/>
          <w:szCs w:val="20"/>
        </w:rPr>
        <w:t xml:space="preserve"> για τα δίκτυα 4</w:t>
      </w:r>
      <w:r w:rsidRPr="004B6EDB">
        <w:rPr>
          <w:rFonts w:ascii="Calibri" w:eastAsia="MS Mincho" w:hAnsi="Calibri" w:cs="Times New Roman"/>
          <w:sz w:val="20"/>
          <w:szCs w:val="20"/>
          <w:vertAlign w:val="superscript"/>
        </w:rPr>
        <w:t>ης</w:t>
      </w:r>
      <w:r w:rsidRPr="004B6EDB">
        <w:rPr>
          <w:rFonts w:ascii="Calibri" w:eastAsia="MS Mincho" w:hAnsi="Calibri" w:cs="Times New Roman"/>
          <w:sz w:val="20"/>
          <w:szCs w:val="20"/>
        </w:rPr>
        <w:t xml:space="preserve"> γενιάς (4</w:t>
      </w:r>
      <w:r w:rsidRPr="004B6EDB">
        <w:rPr>
          <w:rFonts w:ascii="Calibri" w:eastAsia="MS Mincho" w:hAnsi="Calibri" w:cs="Times New Roman"/>
          <w:sz w:val="20"/>
          <w:szCs w:val="20"/>
          <w:lang w:val="en-US"/>
        </w:rPr>
        <w:t>G</w:t>
      </w:r>
      <w:r w:rsidRPr="004B6EDB">
        <w:rPr>
          <w:rFonts w:ascii="Calibri" w:eastAsia="MS Mincho" w:hAnsi="Calibri" w:cs="Times New Roman"/>
          <w:sz w:val="20"/>
          <w:szCs w:val="20"/>
        </w:rPr>
        <w:t>)</w:t>
      </w:r>
      <w:r w:rsidR="008A4AC5">
        <w:rPr>
          <w:rFonts w:ascii="Calibri" w:eastAsia="MS Mincho" w:hAnsi="Calibri" w:cs="Times New Roman"/>
          <w:sz w:val="20"/>
          <w:szCs w:val="20"/>
        </w:rPr>
        <w:t>,</w:t>
      </w:r>
      <w:r w:rsidRPr="004B6EDB">
        <w:rPr>
          <w:rFonts w:ascii="Calibri" w:eastAsia="MS Mincho" w:hAnsi="Calibri" w:cs="Times New Roman"/>
          <w:sz w:val="20"/>
          <w:szCs w:val="20"/>
        </w:rPr>
        <w:t xml:space="preserve"> (από 2</w:t>
      </w:r>
      <w:r w:rsidRPr="004B6EDB">
        <w:rPr>
          <w:rFonts w:ascii="Calibri" w:eastAsia="MS Mincho" w:hAnsi="Calibri" w:cs="Times New Roman"/>
          <w:sz w:val="20"/>
          <w:szCs w:val="20"/>
          <w:vertAlign w:val="superscript"/>
        </w:rPr>
        <w:t>ης</w:t>
      </w:r>
      <w:r w:rsidRPr="004B6EDB">
        <w:rPr>
          <w:rFonts w:ascii="Calibri" w:eastAsia="MS Mincho" w:hAnsi="Calibri" w:cs="Times New Roman"/>
          <w:sz w:val="20"/>
          <w:szCs w:val="20"/>
        </w:rPr>
        <w:t xml:space="preserve"> γενιάς) η αύξηση αγγίζει το 1% κατ’ έτος. </w:t>
      </w:r>
    </w:p>
    <w:p w:rsidR="004B6EDB" w:rsidRPr="004B6EDB" w:rsidRDefault="004B6EDB" w:rsidP="004B6EDB">
      <w:pPr>
        <w:numPr>
          <w:ilvl w:val="0"/>
          <w:numId w:val="6"/>
        </w:numPr>
        <w:spacing w:after="0"/>
        <w:contextualSpacing/>
        <w:jc w:val="both"/>
        <w:rPr>
          <w:rFonts w:ascii="Calibri" w:eastAsia="MS Mincho" w:hAnsi="Calibri" w:cs="Times New Roman"/>
          <w:sz w:val="20"/>
          <w:szCs w:val="20"/>
        </w:rPr>
      </w:pPr>
      <w:r w:rsidRPr="004B6EDB">
        <w:rPr>
          <w:rFonts w:ascii="Calibri" w:eastAsia="MS Mincho" w:hAnsi="Calibri" w:cs="Times New Roman"/>
          <w:sz w:val="20"/>
          <w:szCs w:val="20"/>
        </w:rPr>
        <w:t xml:space="preserve">Με αυτό το δεδομένο, εξετάστηκε η </w:t>
      </w:r>
      <w:r w:rsidR="008A4AC5">
        <w:rPr>
          <w:rFonts w:ascii="Calibri" w:eastAsia="MS Mincho" w:hAnsi="Calibri" w:cs="Times New Roman"/>
          <w:b/>
          <w:sz w:val="20"/>
          <w:szCs w:val="20"/>
        </w:rPr>
        <w:t>δυνητική συμβολή των Κινητών Ε</w:t>
      </w:r>
      <w:r w:rsidRPr="004B6EDB">
        <w:rPr>
          <w:rFonts w:ascii="Calibri" w:eastAsia="MS Mincho" w:hAnsi="Calibri" w:cs="Times New Roman"/>
          <w:b/>
          <w:sz w:val="20"/>
          <w:szCs w:val="20"/>
        </w:rPr>
        <w:t xml:space="preserve">πικοινωνιών στην οικονομία μέχρι το 2020, με βάση τρία </w:t>
      </w:r>
      <w:r w:rsidR="008A4AC5">
        <w:rPr>
          <w:rFonts w:ascii="Calibri" w:eastAsia="MS Mincho" w:hAnsi="Calibri" w:cs="Times New Roman"/>
          <w:b/>
          <w:sz w:val="20"/>
          <w:szCs w:val="20"/>
        </w:rPr>
        <w:t>σενάρια σύγκλισης με την Ευρώπη</w:t>
      </w:r>
      <w:r w:rsidR="008A4AC5" w:rsidRPr="008A4AC5">
        <w:rPr>
          <w:rFonts w:ascii="Calibri" w:eastAsia="MS Mincho" w:hAnsi="Calibri" w:cs="Times New Roman"/>
          <w:sz w:val="20"/>
          <w:szCs w:val="20"/>
        </w:rPr>
        <w:t>,</w:t>
      </w:r>
      <w:r w:rsidR="008A4AC5">
        <w:rPr>
          <w:rFonts w:ascii="Calibri" w:eastAsia="MS Mincho" w:hAnsi="Calibri" w:cs="Times New Roman"/>
          <w:b/>
          <w:sz w:val="20"/>
          <w:szCs w:val="20"/>
        </w:rPr>
        <w:t xml:space="preserve"> </w:t>
      </w:r>
      <w:r w:rsidRPr="004B6EDB">
        <w:rPr>
          <w:rFonts w:ascii="Calibri" w:eastAsia="MS Mincho" w:hAnsi="Calibri" w:cs="Times New Roman"/>
          <w:sz w:val="20"/>
          <w:szCs w:val="20"/>
        </w:rPr>
        <w:t>ανάλογα με την υποστήριξη της πολιτείας σε ό</w:t>
      </w:r>
      <w:r w:rsidR="008A4AC5">
        <w:rPr>
          <w:rFonts w:ascii="Calibri" w:eastAsia="MS Mincho" w:hAnsi="Calibri" w:cs="Times New Roman"/>
          <w:sz w:val="20"/>
          <w:szCs w:val="20"/>
        </w:rPr>
        <w:t>,</w:t>
      </w:r>
      <w:r w:rsidRPr="004B6EDB">
        <w:rPr>
          <w:rFonts w:ascii="Calibri" w:eastAsia="MS Mincho" w:hAnsi="Calibri" w:cs="Times New Roman"/>
          <w:sz w:val="20"/>
          <w:szCs w:val="20"/>
        </w:rPr>
        <w:t xml:space="preserve">τι αφορά στην άρση των εμποδίων στο φορολογικό και ρυθμιστικό πλαίσιο και τη διαμόρφωση μίας ολοκληρωμένης ψηφιακής στρατηγικής. </w:t>
      </w:r>
    </w:p>
    <w:p w:rsidR="004B6EDB" w:rsidRPr="004B6EDB" w:rsidRDefault="004B6EDB" w:rsidP="004B6EDB">
      <w:pPr>
        <w:numPr>
          <w:ilvl w:val="0"/>
          <w:numId w:val="6"/>
        </w:numPr>
        <w:spacing w:after="0" w:line="240" w:lineRule="auto"/>
        <w:contextualSpacing/>
        <w:jc w:val="both"/>
        <w:rPr>
          <w:rFonts w:ascii="Calibri" w:eastAsia="MS Mincho" w:hAnsi="Calibri" w:cs="Times New Roman"/>
          <w:sz w:val="20"/>
          <w:szCs w:val="20"/>
        </w:rPr>
      </w:pPr>
      <w:r w:rsidRPr="004B6EDB">
        <w:rPr>
          <w:rFonts w:ascii="Calibri" w:eastAsia="MS Mincho" w:hAnsi="Calibri" w:cs="Times New Roman"/>
          <w:sz w:val="20"/>
          <w:szCs w:val="20"/>
        </w:rPr>
        <w:t xml:space="preserve">Εξετάζοντας αποκλειστικά τη συμβολή των Κινητών Επικοινωνιών στην οικονομία, προκύπτει ότι </w:t>
      </w:r>
      <w:r w:rsidRPr="004B6EDB">
        <w:rPr>
          <w:rFonts w:ascii="Calibri" w:eastAsia="MS Mincho" w:hAnsi="Calibri" w:cs="Times New Roman"/>
          <w:b/>
          <w:sz w:val="20"/>
          <w:szCs w:val="20"/>
        </w:rPr>
        <w:t>στο αισιόδοξο σενάριο</w:t>
      </w:r>
      <w:r w:rsidRPr="004B6EDB">
        <w:rPr>
          <w:rFonts w:ascii="Calibri" w:eastAsia="MS Mincho" w:hAnsi="Calibri" w:cs="Times New Roman"/>
          <w:sz w:val="20"/>
          <w:szCs w:val="20"/>
        </w:rPr>
        <w:t xml:space="preserve"> (πλήρης σύγκλιση της Ελλάδας με την ΕΕ-28 στη διείσδυση της χρήσης δεδομένων),</w:t>
      </w:r>
      <w:r w:rsidRPr="004B6EDB">
        <w:rPr>
          <w:rFonts w:ascii="Calibri" w:eastAsia="MS Mincho" w:hAnsi="Calibri" w:cs="Times New Roman"/>
          <w:b/>
          <w:sz w:val="20"/>
          <w:szCs w:val="20"/>
        </w:rPr>
        <w:t xml:space="preserve"> η επίδραση στο ΑΕΠ θα ανέλθει σε 2,2% (€4,49 δισ</w:t>
      </w:r>
      <w:r w:rsidRPr="004B6EDB">
        <w:rPr>
          <w:rFonts w:ascii="Calibri" w:eastAsia="MS Mincho" w:hAnsi="Calibri" w:cs="Times New Roman"/>
          <w:sz w:val="20"/>
          <w:szCs w:val="20"/>
        </w:rPr>
        <w:t>.</w:t>
      </w:r>
      <w:r w:rsidRPr="004B6EDB">
        <w:rPr>
          <w:rFonts w:ascii="Calibri" w:eastAsia="MS Mincho" w:hAnsi="Calibri" w:cs="Times New Roman"/>
          <w:b/>
          <w:sz w:val="20"/>
          <w:szCs w:val="20"/>
        </w:rPr>
        <w:t>) και</w:t>
      </w:r>
      <w:r w:rsidRPr="004B6EDB">
        <w:rPr>
          <w:rFonts w:ascii="Calibri" w:eastAsia="MS Mincho" w:hAnsi="Calibri" w:cs="Times New Roman"/>
          <w:sz w:val="20"/>
          <w:szCs w:val="20"/>
        </w:rPr>
        <w:t xml:space="preserve"> </w:t>
      </w:r>
      <w:r w:rsidRPr="004B6EDB">
        <w:rPr>
          <w:rFonts w:ascii="Calibri" w:eastAsia="MS Mincho" w:hAnsi="Calibri" w:cs="Times New Roman"/>
          <w:b/>
          <w:sz w:val="20"/>
          <w:szCs w:val="20"/>
        </w:rPr>
        <w:t>σε αύξηση των δημοσίων εσόδων κατά €2,06 δισ. έως το 2020.</w:t>
      </w:r>
    </w:p>
    <w:p w:rsidR="004B6EDB" w:rsidRPr="004B6EDB" w:rsidRDefault="004B6EDB" w:rsidP="004B6EDB">
      <w:pPr>
        <w:numPr>
          <w:ilvl w:val="0"/>
          <w:numId w:val="6"/>
        </w:numPr>
        <w:spacing w:after="0" w:line="240" w:lineRule="auto"/>
        <w:contextualSpacing/>
        <w:jc w:val="both"/>
        <w:rPr>
          <w:rFonts w:ascii="Calibri" w:eastAsia="MS Mincho" w:hAnsi="Calibri" w:cs="Times New Roman"/>
          <w:sz w:val="20"/>
          <w:szCs w:val="20"/>
        </w:rPr>
      </w:pPr>
      <w:r w:rsidRPr="004B6EDB">
        <w:rPr>
          <w:rFonts w:ascii="Calibri" w:eastAsia="MS Mincho" w:hAnsi="Calibri" w:cs="Times New Roman"/>
          <w:sz w:val="20"/>
          <w:szCs w:val="20"/>
        </w:rPr>
        <w:t>Αντιθέτως, σύμφωνα με</w:t>
      </w:r>
      <w:r w:rsidRPr="004B6EDB">
        <w:rPr>
          <w:rFonts w:ascii="Calibri" w:eastAsia="MS Mincho" w:hAnsi="Calibri" w:cs="Times New Roman"/>
          <w:b/>
          <w:sz w:val="20"/>
          <w:szCs w:val="20"/>
        </w:rPr>
        <w:t xml:space="preserve"> το απαισιόδοξο σενάριο</w:t>
      </w:r>
      <w:r w:rsidRPr="004B6EDB">
        <w:rPr>
          <w:rFonts w:ascii="Calibri" w:eastAsia="MS Mincho" w:hAnsi="Calibri" w:cs="Times New Roman"/>
          <w:sz w:val="20"/>
          <w:szCs w:val="20"/>
        </w:rPr>
        <w:t xml:space="preserve"> (διατήρηση υφιστάμενου περιβάλλοντος), η απόκλιση με την ΕΕ-28 επιτείνεται και </w:t>
      </w:r>
      <w:r w:rsidRPr="004B6EDB">
        <w:rPr>
          <w:rFonts w:ascii="Calibri" w:eastAsia="MS Mincho" w:hAnsi="Calibri" w:cs="Times New Roman"/>
          <w:b/>
          <w:sz w:val="20"/>
          <w:szCs w:val="20"/>
        </w:rPr>
        <w:t>οι Κινητές Επικοινωνίες συμβάλλουν με</w:t>
      </w:r>
      <w:r w:rsidRPr="004B6EDB">
        <w:rPr>
          <w:rFonts w:ascii="Calibri" w:eastAsia="MS Mincho" w:hAnsi="Calibri" w:cs="Times New Roman"/>
          <w:sz w:val="20"/>
          <w:szCs w:val="20"/>
        </w:rPr>
        <w:t xml:space="preserve"> </w:t>
      </w:r>
      <w:r w:rsidRPr="004B6EDB">
        <w:rPr>
          <w:rFonts w:ascii="Calibri" w:eastAsia="MS Mincho" w:hAnsi="Calibri" w:cs="Times New Roman"/>
          <w:b/>
          <w:sz w:val="20"/>
          <w:szCs w:val="20"/>
        </w:rPr>
        <w:t>υποδιπλάσιο ποσοστό στο ΑΕΠ (1,1%) και 1 δισ. ευρώ δημόσια έσοδα έως το 2020</w:t>
      </w:r>
      <w:r w:rsidRPr="004B6EDB">
        <w:rPr>
          <w:rFonts w:ascii="Calibri" w:eastAsia="MS Mincho" w:hAnsi="Calibri" w:cs="Times New Roman"/>
          <w:sz w:val="20"/>
          <w:szCs w:val="20"/>
        </w:rPr>
        <w:t>.</w:t>
      </w:r>
    </w:p>
    <w:p w:rsidR="009F33B7" w:rsidRDefault="004B6EDB" w:rsidP="004B6EDB">
      <w:pPr>
        <w:numPr>
          <w:ilvl w:val="0"/>
          <w:numId w:val="6"/>
        </w:numPr>
        <w:spacing w:after="0"/>
        <w:contextualSpacing/>
        <w:jc w:val="both"/>
        <w:rPr>
          <w:rFonts w:ascii="Calibri" w:eastAsia="MS Mincho" w:hAnsi="Calibri" w:cs="Times New Roman"/>
          <w:sz w:val="20"/>
          <w:szCs w:val="20"/>
        </w:rPr>
      </w:pPr>
      <w:r w:rsidRPr="004B6EDB">
        <w:rPr>
          <w:rFonts w:ascii="Calibri" w:eastAsia="MS Mincho" w:hAnsi="Calibri" w:cs="Times New Roman"/>
          <w:sz w:val="20"/>
          <w:szCs w:val="20"/>
        </w:rPr>
        <w:t xml:space="preserve">Στο </w:t>
      </w:r>
      <w:r w:rsidRPr="004B6EDB">
        <w:rPr>
          <w:rFonts w:ascii="Calibri" w:eastAsia="MS Mincho" w:hAnsi="Calibri" w:cs="Times New Roman"/>
          <w:b/>
          <w:sz w:val="20"/>
          <w:szCs w:val="20"/>
        </w:rPr>
        <w:t>απαισιόδοξο σενάριο</w:t>
      </w:r>
      <w:r w:rsidRPr="004B6EDB">
        <w:rPr>
          <w:rFonts w:ascii="Calibri" w:eastAsia="MS Mincho" w:hAnsi="Calibri" w:cs="Times New Roman"/>
          <w:sz w:val="20"/>
          <w:szCs w:val="20"/>
        </w:rPr>
        <w:t xml:space="preserve">, ο κλάδος θα αντιμετωπίσει συνεχιζόμενη ύφεση στα έσοδα του, τα οποία θα περιοριστούν κατά 12,1% έως το 2020. </w:t>
      </w:r>
    </w:p>
    <w:p w:rsidR="004B6EDB" w:rsidRPr="004B6EDB" w:rsidRDefault="004B6EDB" w:rsidP="004B6EDB">
      <w:pPr>
        <w:numPr>
          <w:ilvl w:val="0"/>
          <w:numId w:val="6"/>
        </w:numPr>
        <w:spacing w:after="0"/>
        <w:contextualSpacing/>
        <w:jc w:val="both"/>
        <w:rPr>
          <w:rFonts w:ascii="Calibri" w:eastAsia="MS Mincho" w:hAnsi="Calibri" w:cs="Times New Roman"/>
          <w:sz w:val="20"/>
          <w:szCs w:val="20"/>
        </w:rPr>
      </w:pPr>
      <w:r w:rsidRPr="004B6EDB">
        <w:rPr>
          <w:rFonts w:ascii="Calibri" w:eastAsia="MS Mincho" w:hAnsi="Calibri" w:cs="Times New Roman"/>
          <w:sz w:val="20"/>
          <w:szCs w:val="20"/>
        </w:rPr>
        <w:t xml:space="preserve">Στο </w:t>
      </w:r>
      <w:r w:rsidRPr="004B6EDB">
        <w:rPr>
          <w:rFonts w:ascii="Calibri" w:eastAsia="MS Mincho" w:hAnsi="Calibri" w:cs="Times New Roman"/>
          <w:b/>
          <w:sz w:val="20"/>
          <w:szCs w:val="20"/>
        </w:rPr>
        <w:t>μέσο</w:t>
      </w:r>
      <w:r w:rsidRPr="004B6EDB">
        <w:rPr>
          <w:rFonts w:ascii="Calibri" w:eastAsia="MS Mincho" w:hAnsi="Calibri" w:cs="Times New Roman"/>
          <w:sz w:val="20"/>
          <w:szCs w:val="20"/>
        </w:rPr>
        <w:t xml:space="preserve"> </w:t>
      </w:r>
      <w:r w:rsidRPr="004B6EDB">
        <w:rPr>
          <w:rFonts w:ascii="Calibri" w:eastAsia="MS Mincho" w:hAnsi="Calibri" w:cs="Times New Roman"/>
          <w:b/>
          <w:sz w:val="20"/>
          <w:szCs w:val="20"/>
        </w:rPr>
        <w:t>σενάριο</w:t>
      </w:r>
      <w:r w:rsidRPr="004B6EDB">
        <w:rPr>
          <w:rFonts w:ascii="Calibri" w:eastAsia="MS Mincho" w:hAnsi="Calibri" w:cs="Times New Roman"/>
          <w:sz w:val="20"/>
          <w:szCs w:val="20"/>
        </w:rPr>
        <w:t xml:space="preserve"> (σταδιακή ευνοϊκή μεταβολή του περιβάλλοντος), τα έσοδα μπορούν να αυξηθούν κατά 8,1%, ενώ στο </w:t>
      </w:r>
      <w:r w:rsidRPr="004B6EDB">
        <w:rPr>
          <w:rFonts w:ascii="Calibri" w:eastAsia="MS Mincho" w:hAnsi="Calibri" w:cs="Times New Roman"/>
          <w:b/>
          <w:sz w:val="20"/>
          <w:szCs w:val="20"/>
        </w:rPr>
        <w:t>αισιόδοξο</w:t>
      </w:r>
      <w:r w:rsidRPr="004B6EDB">
        <w:rPr>
          <w:rFonts w:ascii="Calibri" w:eastAsia="MS Mincho" w:hAnsi="Calibri" w:cs="Times New Roman"/>
          <w:sz w:val="20"/>
          <w:szCs w:val="20"/>
        </w:rPr>
        <w:t xml:space="preserve"> </w:t>
      </w:r>
      <w:r w:rsidRPr="004B6EDB">
        <w:rPr>
          <w:rFonts w:ascii="Calibri" w:eastAsia="MS Mincho" w:hAnsi="Calibri" w:cs="Times New Roman"/>
          <w:b/>
          <w:sz w:val="20"/>
          <w:szCs w:val="20"/>
        </w:rPr>
        <w:t>σενάριο, τα έσοδα μπορούν να αυξηθούν κατά 31% με ό,τι αυτό συνεπάγεται για τα δημόσια έσοδα από φόρους και τη δημιουργία θέσεων εργασίας σε όλο το εύρος της αλυσίδας αξίας</w:t>
      </w:r>
      <w:r w:rsidRPr="004B6EDB">
        <w:rPr>
          <w:rFonts w:ascii="Calibri" w:eastAsia="MS Mincho" w:hAnsi="Calibri" w:cs="Times New Roman"/>
          <w:sz w:val="20"/>
          <w:szCs w:val="20"/>
        </w:rPr>
        <w:t xml:space="preserve">.  </w:t>
      </w:r>
    </w:p>
    <w:p w:rsidR="004B6EDB" w:rsidRPr="004B6EDB" w:rsidRDefault="004B6EDB" w:rsidP="004B6EDB">
      <w:pPr>
        <w:spacing w:after="120"/>
        <w:rPr>
          <w:rFonts w:ascii="Calibri" w:eastAsia="Calibri" w:hAnsi="Calibri" w:cs="Times New Roman"/>
          <w:b/>
          <w:color w:val="002060"/>
          <w:u w:val="single"/>
        </w:rPr>
      </w:pPr>
    </w:p>
    <w:p w:rsidR="004B6EDB" w:rsidRPr="004B6EDB" w:rsidRDefault="004B6EDB" w:rsidP="008A4AC5">
      <w:pPr>
        <w:spacing w:after="120"/>
        <w:jc w:val="both"/>
        <w:rPr>
          <w:rFonts w:ascii="Calibri" w:eastAsia="Calibri" w:hAnsi="Calibri" w:cs="Times New Roman"/>
          <w:b/>
          <w:i/>
          <w:color w:val="002060"/>
        </w:rPr>
      </w:pPr>
      <w:r w:rsidRPr="004B6EDB">
        <w:rPr>
          <w:rFonts w:ascii="Calibri" w:eastAsia="Calibri" w:hAnsi="Calibri" w:cs="Times New Roman"/>
          <w:b/>
          <w:i/>
          <w:color w:val="002060"/>
        </w:rPr>
        <w:t>Εθνικό Σχέδιο Ψηφιακής Ανάπτυξης</w:t>
      </w:r>
    </w:p>
    <w:p w:rsidR="004B6EDB" w:rsidRPr="008A4AC5" w:rsidRDefault="004B6EDB" w:rsidP="004B6EDB">
      <w:pPr>
        <w:numPr>
          <w:ilvl w:val="0"/>
          <w:numId w:val="7"/>
        </w:numPr>
        <w:spacing w:after="0"/>
        <w:contextualSpacing/>
        <w:jc w:val="both"/>
        <w:rPr>
          <w:rFonts w:ascii="Calibri" w:eastAsia="MS Mincho" w:hAnsi="Calibri" w:cs="Times New Roman"/>
          <w:sz w:val="20"/>
          <w:szCs w:val="20"/>
        </w:rPr>
      </w:pPr>
      <w:r w:rsidRPr="008A4AC5">
        <w:rPr>
          <w:rFonts w:ascii="Calibri" w:eastAsia="MS Mincho" w:hAnsi="Calibri" w:cs="Times New Roman"/>
          <w:b/>
          <w:sz w:val="20"/>
          <w:szCs w:val="20"/>
        </w:rPr>
        <w:t>Μελέτες καταδεικνύουν ότι η αποτελεσματική εφαρμογή ενός ολοκληρωμένου Εθνικού Σχεδίου Ψηφιακής Ανάπτυξης συνεπάγεται, κατά μέσο όρο, αύξηση της διείσδυσης της σταθερής ευρυζωνικότητας κατά 2,5% και της κινητής ευρυζωνικότητας κατά 7,4%</w:t>
      </w:r>
      <w:r w:rsidRPr="008A4AC5">
        <w:rPr>
          <w:rFonts w:ascii="Calibri" w:eastAsia="MS Mincho" w:hAnsi="Calibri" w:cs="Times New Roman"/>
          <w:sz w:val="20"/>
          <w:szCs w:val="20"/>
        </w:rPr>
        <w:t xml:space="preserve">. </w:t>
      </w:r>
    </w:p>
    <w:p w:rsidR="004B6EDB" w:rsidRPr="004B6EDB" w:rsidRDefault="004B6EDB" w:rsidP="004B6EDB">
      <w:pPr>
        <w:numPr>
          <w:ilvl w:val="0"/>
          <w:numId w:val="7"/>
        </w:numPr>
        <w:spacing w:after="0"/>
        <w:contextualSpacing/>
        <w:jc w:val="both"/>
        <w:rPr>
          <w:rFonts w:ascii="Calibri" w:eastAsia="MS Mincho" w:hAnsi="Calibri" w:cs="Times New Roman"/>
          <w:sz w:val="20"/>
          <w:szCs w:val="20"/>
        </w:rPr>
      </w:pPr>
      <w:r w:rsidRPr="004B6EDB">
        <w:rPr>
          <w:rFonts w:ascii="Calibri" w:eastAsia="MS Mincho" w:hAnsi="Calibri" w:cs="Times New Roman"/>
          <w:sz w:val="20"/>
          <w:szCs w:val="20"/>
        </w:rPr>
        <w:t xml:space="preserve">Στο πλαίσιο αυτό, </w:t>
      </w:r>
      <w:r w:rsidRPr="004B6EDB">
        <w:rPr>
          <w:rFonts w:ascii="Calibri" w:eastAsia="MS Mincho" w:hAnsi="Calibri" w:cs="Times New Roman"/>
          <w:b/>
          <w:sz w:val="20"/>
          <w:szCs w:val="20"/>
        </w:rPr>
        <w:t>προτείνεται η υιοθέτηση ενός Εθνικού Σχεδίου Ψηφιακής Ανάπτυξης για την Ελλάδα με ορίζοντα το 2020</w:t>
      </w:r>
      <w:r w:rsidR="00382892">
        <w:rPr>
          <w:rFonts w:ascii="Calibri" w:eastAsia="MS Mincho" w:hAnsi="Calibri" w:cs="Times New Roman"/>
          <w:sz w:val="20"/>
          <w:szCs w:val="20"/>
        </w:rPr>
        <w:t xml:space="preserve">, που </w:t>
      </w:r>
      <w:r w:rsidRPr="004B6EDB">
        <w:rPr>
          <w:rFonts w:ascii="Calibri" w:eastAsia="MS Mincho" w:hAnsi="Calibri" w:cs="Times New Roman"/>
          <w:sz w:val="20"/>
          <w:szCs w:val="20"/>
        </w:rPr>
        <w:t xml:space="preserve"> αναγνωρίζει τη διείσδυση των Ψηφιακών Επικοινωνιών ως αναπτυξιακή προτεραιότητα και λειτουργεί ως μοχλός για την οικονομική ανάπτυξη και την κοινωνική πρόοδο στην Ελλάδα του μέλλοντος</w:t>
      </w:r>
      <w:r w:rsidR="008A4AC5" w:rsidRPr="008A4AC5">
        <w:rPr>
          <w:rFonts w:ascii="Calibri" w:eastAsia="MS Mincho" w:hAnsi="Calibri" w:cs="Times New Roman"/>
          <w:sz w:val="20"/>
          <w:szCs w:val="20"/>
        </w:rPr>
        <w:t xml:space="preserve"> με όχημα τις Κινητές Επικοινωνίες</w:t>
      </w:r>
      <w:r w:rsidRPr="004B6EDB">
        <w:rPr>
          <w:rFonts w:ascii="Calibri" w:eastAsia="MS Mincho" w:hAnsi="Calibri" w:cs="Times New Roman"/>
          <w:sz w:val="20"/>
          <w:szCs w:val="20"/>
        </w:rPr>
        <w:t>.</w:t>
      </w:r>
    </w:p>
    <w:p w:rsidR="00382892" w:rsidRDefault="004B6EDB" w:rsidP="004B6EDB">
      <w:pPr>
        <w:numPr>
          <w:ilvl w:val="0"/>
          <w:numId w:val="7"/>
        </w:numPr>
        <w:spacing w:after="0"/>
        <w:contextualSpacing/>
        <w:jc w:val="both"/>
        <w:rPr>
          <w:rFonts w:ascii="Calibri" w:eastAsia="MS Mincho" w:hAnsi="Calibri" w:cs="Times New Roman"/>
          <w:sz w:val="20"/>
          <w:szCs w:val="20"/>
        </w:rPr>
      </w:pPr>
      <w:r w:rsidRPr="004B6EDB">
        <w:rPr>
          <w:rFonts w:ascii="Calibri" w:eastAsia="MS Mincho" w:hAnsi="Calibri" w:cs="Times New Roman"/>
          <w:b/>
          <w:sz w:val="20"/>
          <w:szCs w:val="20"/>
        </w:rPr>
        <w:t>Προτείνονται τρεις άξονες δράσεων</w:t>
      </w:r>
      <w:r w:rsidR="00382892">
        <w:rPr>
          <w:rFonts w:ascii="Calibri" w:eastAsia="MS Mincho" w:hAnsi="Calibri" w:cs="Times New Roman"/>
          <w:sz w:val="20"/>
          <w:szCs w:val="20"/>
        </w:rPr>
        <w:t>:</w:t>
      </w:r>
    </w:p>
    <w:p w:rsidR="00382892" w:rsidRDefault="004B6EDB" w:rsidP="009F33B7">
      <w:pPr>
        <w:numPr>
          <w:ilvl w:val="1"/>
          <w:numId w:val="7"/>
        </w:numPr>
        <w:spacing w:after="0"/>
        <w:contextualSpacing/>
        <w:jc w:val="both"/>
        <w:rPr>
          <w:rFonts w:ascii="Calibri" w:eastAsia="MS Mincho" w:hAnsi="Calibri" w:cs="Times New Roman"/>
          <w:sz w:val="20"/>
          <w:szCs w:val="20"/>
        </w:rPr>
      </w:pPr>
      <w:r w:rsidRPr="004B6EDB">
        <w:rPr>
          <w:rFonts w:ascii="Calibri" w:eastAsia="MS Mincho" w:hAnsi="Calibri" w:cs="Times New Roman"/>
          <w:b/>
          <w:sz w:val="20"/>
          <w:szCs w:val="20"/>
        </w:rPr>
        <w:t>Υποδομές</w:t>
      </w:r>
      <w:r w:rsidR="00382892">
        <w:rPr>
          <w:rFonts w:ascii="Calibri" w:eastAsia="MS Mincho" w:hAnsi="Calibri" w:cs="Times New Roman"/>
          <w:sz w:val="20"/>
          <w:szCs w:val="20"/>
        </w:rPr>
        <w:t xml:space="preserve"> - </w:t>
      </w:r>
      <w:r w:rsidRPr="004B6EDB">
        <w:rPr>
          <w:rFonts w:ascii="Calibri" w:eastAsia="MS Mincho" w:hAnsi="Calibri" w:cs="Times New Roman"/>
          <w:sz w:val="20"/>
          <w:szCs w:val="20"/>
        </w:rPr>
        <w:t xml:space="preserve"> ενίσχυση των απαραίτητων ενσύρματων και ασύρματων ευρυζωνικών δικτύων</w:t>
      </w:r>
      <w:r w:rsidR="008A4AC5">
        <w:rPr>
          <w:rFonts w:ascii="Calibri" w:eastAsia="MS Mincho" w:hAnsi="Calibri" w:cs="Times New Roman"/>
          <w:sz w:val="20"/>
          <w:szCs w:val="20"/>
        </w:rPr>
        <w:t>, τα οποία</w:t>
      </w:r>
      <w:r w:rsidRPr="004B6EDB">
        <w:rPr>
          <w:rFonts w:ascii="Calibri" w:eastAsia="MS Mincho" w:hAnsi="Calibri" w:cs="Times New Roman"/>
          <w:sz w:val="20"/>
          <w:szCs w:val="20"/>
        </w:rPr>
        <w:t xml:space="preserve"> αποτελούν προϋπόθεση για την ανάπτυξη καινοτόμων υπηρεσιών. </w:t>
      </w:r>
    </w:p>
    <w:p w:rsidR="00382892" w:rsidRDefault="004B6EDB" w:rsidP="009F33B7">
      <w:pPr>
        <w:numPr>
          <w:ilvl w:val="1"/>
          <w:numId w:val="7"/>
        </w:numPr>
        <w:spacing w:after="0"/>
        <w:contextualSpacing/>
        <w:jc w:val="both"/>
        <w:rPr>
          <w:rFonts w:ascii="Calibri" w:eastAsia="MS Mincho" w:hAnsi="Calibri" w:cs="Times New Roman"/>
          <w:sz w:val="20"/>
          <w:szCs w:val="20"/>
        </w:rPr>
      </w:pPr>
      <w:r w:rsidRPr="004B6EDB">
        <w:rPr>
          <w:rFonts w:ascii="Calibri" w:eastAsia="MS Mincho" w:hAnsi="Calibri" w:cs="Times New Roman"/>
          <w:b/>
          <w:sz w:val="20"/>
          <w:szCs w:val="20"/>
        </w:rPr>
        <w:t>Θεσμικό Πλαίσιο</w:t>
      </w:r>
      <w:r w:rsidR="00382892">
        <w:rPr>
          <w:rFonts w:ascii="Calibri" w:eastAsia="MS Mincho" w:hAnsi="Calibri" w:cs="Times New Roman"/>
          <w:b/>
          <w:sz w:val="20"/>
          <w:szCs w:val="20"/>
        </w:rPr>
        <w:t xml:space="preserve"> - </w:t>
      </w:r>
      <w:r w:rsidRPr="004B6EDB">
        <w:rPr>
          <w:rFonts w:ascii="Calibri" w:eastAsia="MS Mincho" w:hAnsi="Calibri" w:cs="Times New Roman"/>
          <w:sz w:val="20"/>
          <w:szCs w:val="20"/>
        </w:rPr>
        <w:t>θέσπιση του κατάλληλου θεσμικού, φιλικότερου επενδυτικού και σταθερού φορολογικού πλαισίου, τα οποία θα επιτρέψουν την ανάπτυξη και τη</w:t>
      </w:r>
      <w:r w:rsidR="008A4AC5">
        <w:rPr>
          <w:rFonts w:ascii="Calibri" w:eastAsia="MS Mincho" w:hAnsi="Calibri" w:cs="Times New Roman"/>
          <w:sz w:val="20"/>
          <w:szCs w:val="20"/>
        </w:rPr>
        <w:t xml:space="preserve"> χρήση δικτύων και υπηρεσιών Ψηφ</w:t>
      </w:r>
      <w:r w:rsidRPr="004B6EDB">
        <w:rPr>
          <w:rFonts w:ascii="Calibri" w:eastAsia="MS Mincho" w:hAnsi="Calibri" w:cs="Times New Roman"/>
          <w:sz w:val="20"/>
          <w:szCs w:val="20"/>
        </w:rPr>
        <w:t xml:space="preserve">ιακής Επικοινωνίας. </w:t>
      </w:r>
    </w:p>
    <w:p w:rsidR="00371387" w:rsidRDefault="004B6EDB" w:rsidP="00C35535">
      <w:pPr>
        <w:numPr>
          <w:ilvl w:val="1"/>
          <w:numId w:val="7"/>
        </w:numPr>
        <w:spacing w:after="0"/>
        <w:contextualSpacing/>
        <w:jc w:val="both"/>
      </w:pPr>
      <w:r w:rsidRPr="001F0C5A">
        <w:rPr>
          <w:rFonts w:ascii="Calibri" w:eastAsia="MS Mincho" w:hAnsi="Calibri" w:cs="Times New Roman"/>
          <w:b/>
          <w:sz w:val="20"/>
          <w:szCs w:val="20"/>
        </w:rPr>
        <w:t>Κινητροδότηση</w:t>
      </w:r>
      <w:r w:rsidR="00382892" w:rsidRPr="001F0C5A">
        <w:rPr>
          <w:rFonts w:ascii="Calibri" w:eastAsia="MS Mincho" w:hAnsi="Calibri" w:cs="Times New Roman"/>
          <w:b/>
          <w:sz w:val="20"/>
          <w:szCs w:val="20"/>
        </w:rPr>
        <w:t xml:space="preserve"> - </w:t>
      </w:r>
      <w:r w:rsidRPr="001F0C5A">
        <w:rPr>
          <w:rFonts w:ascii="Calibri" w:eastAsia="MS Mincho" w:hAnsi="Calibri" w:cs="Times New Roman"/>
          <w:sz w:val="20"/>
          <w:szCs w:val="20"/>
        </w:rPr>
        <w:t>δράσεις παροχής κινήτρων για την υιοθέτηση καινοτόμων ψηφιακών υπηρεσιών από τη δημόσια διοίκηση, τους φορείς ΟΤΑ, τις επιχειρήσεις και τους πολίτες, καθώς και δράσεις προώθησης της έρευνας, της εκπαίδευσης και της νεοφυούς επιχειρηματικότητας.</w:t>
      </w:r>
      <w:r w:rsidR="001F0C5A" w:rsidRPr="001F0C5A">
        <w:rPr>
          <w:rFonts w:ascii="Calibri" w:eastAsia="MS Mincho" w:hAnsi="Calibri" w:cs="Times New Roman"/>
          <w:sz w:val="20"/>
          <w:szCs w:val="20"/>
        </w:rPr>
        <w:t xml:space="preserve"> </w:t>
      </w:r>
      <w:bookmarkStart w:id="1" w:name="_GoBack"/>
      <w:bookmarkEnd w:id="1"/>
    </w:p>
    <w:sectPr w:rsidR="0037138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C03BA"/>
    <w:multiLevelType w:val="hybridMultilevel"/>
    <w:tmpl w:val="2D8CB3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511B2"/>
    <w:multiLevelType w:val="hybridMultilevel"/>
    <w:tmpl w:val="14AEA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4622BC"/>
    <w:multiLevelType w:val="hybridMultilevel"/>
    <w:tmpl w:val="5B02C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F450EA"/>
    <w:multiLevelType w:val="hybridMultilevel"/>
    <w:tmpl w:val="CF70A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46383A"/>
    <w:multiLevelType w:val="multilevel"/>
    <w:tmpl w:val="9796C5F4"/>
    <w:lvl w:ilvl="0">
      <w:start w:val="1"/>
      <w:numFmt w:val="decimal"/>
      <w:lvlText w:val="1.%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 w15:restartNumberingAfterBreak="0">
    <w:nsid w:val="6295323F"/>
    <w:multiLevelType w:val="multilevel"/>
    <w:tmpl w:val="95BE243A"/>
    <w:lvl w:ilvl="0">
      <w:start w:val="1"/>
      <w:numFmt w:val="decimal"/>
      <w:lvlText w:val="3.%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96D1413"/>
    <w:multiLevelType w:val="multilevel"/>
    <w:tmpl w:val="EB9EAAB2"/>
    <w:lvl w:ilvl="0">
      <w:start w:val="1"/>
      <w:numFmt w:val="decimal"/>
      <w:lvlText w:val="2.%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6"/>
  </w:num>
  <w:num w:numId="3">
    <w:abstractNumId w:val="5"/>
  </w:num>
  <w:num w:numId="4">
    <w:abstractNumId w:val="3"/>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EDB"/>
    <w:rsid w:val="001F0C5A"/>
    <w:rsid w:val="00371387"/>
    <w:rsid w:val="00382892"/>
    <w:rsid w:val="004B6EDB"/>
    <w:rsid w:val="00856232"/>
    <w:rsid w:val="008A4AC5"/>
    <w:rsid w:val="009520CB"/>
    <w:rsid w:val="009F33B7"/>
    <w:rsid w:val="00A06C07"/>
    <w:rsid w:val="00AA3C30"/>
    <w:rsid w:val="00D45DBF"/>
    <w:rsid w:val="00EC5A5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1B3EC"/>
  <w15:docId w15:val="{A4355118-C9B4-4F39-A08D-3E39B55A3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4B6EDB"/>
    <w:rPr>
      <w:sz w:val="16"/>
      <w:szCs w:val="16"/>
    </w:rPr>
  </w:style>
  <w:style w:type="paragraph" w:styleId="CommentText">
    <w:name w:val="annotation text"/>
    <w:basedOn w:val="Normal"/>
    <w:link w:val="CommentTextChar"/>
    <w:uiPriority w:val="99"/>
    <w:semiHidden/>
    <w:unhideWhenUsed/>
    <w:rsid w:val="004B6EDB"/>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4B6EDB"/>
    <w:rPr>
      <w:rFonts w:ascii="Calibri" w:eastAsia="Calibri" w:hAnsi="Calibri" w:cs="Times New Roman"/>
      <w:sz w:val="20"/>
      <w:szCs w:val="20"/>
    </w:rPr>
  </w:style>
  <w:style w:type="table" w:customStyle="1" w:styleId="MediumGrid3-Accent51">
    <w:name w:val="Medium Grid 3 - Accent 51"/>
    <w:basedOn w:val="TableNormal"/>
    <w:next w:val="MediumGrid3-Accent5"/>
    <w:uiPriority w:val="60"/>
    <w:rsid w:val="004B6EDB"/>
    <w:pPr>
      <w:spacing w:after="0" w:line="240" w:lineRule="auto"/>
    </w:pPr>
    <w:rPr>
      <w:rFonts w:ascii="Calibri" w:eastAsia="Calibri" w:hAnsi="Calibri" w:cs="Times New Roman"/>
      <w:sz w:val="20"/>
      <w:szCs w:val="20"/>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5">
    <w:name w:val="Medium Grid 3 Accent 5"/>
    <w:basedOn w:val="TableNormal"/>
    <w:uiPriority w:val="69"/>
    <w:rsid w:val="004B6ED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styleId="BalloonText">
    <w:name w:val="Balloon Text"/>
    <w:basedOn w:val="Normal"/>
    <w:link w:val="BalloonTextChar"/>
    <w:uiPriority w:val="99"/>
    <w:semiHidden/>
    <w:unhideWhenUsed/>
    <w:rsid w:val="004B6E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EDB"/>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382892"/>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82892"/>
    <w:rPr>
      <w:rFonts w:ascii="Calibri" w:eastAsia="Calibri" w:hAnsi="Calibri" w:cs="Times New Roman"/>
      <w:b/>
      <w:bCs/>
      <w:sz w:val="20"/>
      <w:szCs w:val="20"/>
    </w:rPr>
  </w:style>
  <w:style w:type="paragraph" w:styleId="Footer">
    <w:name w:val="footer"/>
    <w:basedOn w:val="Normal"/>
    <w:link w:val="FooterChar"/>
    <w:rsid w:val="001F0C5A"/>
    <w:pPr>
      <w:tabs>
        <w:tab w:val="center" w:pos="4320"/>
        <w:tab w:val="right" w:pos="8640"/>
      </w:tabs>
    </w:pPr>
    <w:rPr>
      <w:rFonts w:ascii="Calibri" w:eastAsia="Calibri" w:hAnsi="Calibri" w:cs="Times New Roman"/>
    </w:rPr>
  </w:style>
  <w:style w:type="character" w:customStyle="1" w:styleId="FooterChar">
    <w:name w:val="Footer Char"/>
    <w:basedOn w:val="DefaultParagraphFont"/>
    <w:link w:val="Footer"/>
    <w:rsid w:val="001F0C5A"/>
    <w:rPr>
      <w:rFonts w:ascii="Calibri" w:eastAsia="Calibri" w:hAnsi="Calibri" w:cs="Times New Roman"/>
    </w:rPr>
  </w:style>
  <w:style w:type="character" w:styleId="PageNumber">
    <w:name w:val="page number"/>
    <w:rsid w:val="001F0C5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1550</Words>
  <Characters>8372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OTE</Company>
  <LinksUpToDate>false</LinksUpToDate>
  <CharactersWithSpaces>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dc:creator>
  <cp:lastModifiedBy>Magda</cp:lastModifiedBy>
  <cp:revision>2</cp:revision>
  <cp:lastPrinted>2016-06-10T10:50:00Z</cp:lastPrinted>
  <dcterms:created xsi:type="dcterms:W3CDTF">2016-06-14T13:46:00Z</dcterms:created>
  <dcterms:modified xsi:type="dcterms:W3CDTF">2016-06-14T13:46:00Z</dcterms:modified>
</cp:coreProperties>
</file>